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5521C" w14:textId="525A507A" w:rsidR="00844501" w:rsidRPr="0040596E" w:rsidRDefault="00844501" w:rsidP="004F583C">
      <w:pPr>
        <w:spacing w:after="80" w:line="276" w:lineRule="auto"/>
        <w:jc w:val="right"/>
        <w:outlineLvl w:val="0"/>
        <w:rPr>
          <w:rFonts w:ascii="Verdana" w:eastAsia="Arial Unicode MS" w:hAnsi="Verdana" w:cstheme="minorHAnsi"/>
          <w:sz w:val="14"/>
          <w:szCs w:val="20"/>
          <w:lang w:val="pl"/>
        </w:rPr>
      </w:pPr>
    </w:p>
    <w:p w14:paraId="17F7D523" w14:textId="19B85571" w:rsidR="00D65A31" w:rsidRPr="009958FF" w:rsidRDefault="00D65A31">
      <w:pPr>
        <w:jc w:val="center"/>
        <w:rPr>
          <w:rFonts w:ascii="Verdana" w:hAnsi="Verdana" w:cs="Helvetica"/>
          <w:b/>
          <w:sz w:val="18"/>
          <w:szCs w:val="18"/>
        </w:rPr>
      </w:pPr>
    </w:p>
    <w:p w14:paraId="6EEFD1DC" w14:textId="44D992FC" w:rsidR="00D12EBC" w:rsidRPr="004F583C" w:rsidRDefault="00D12EBC" w:rsidP="00D12EBC">
      <w:pPr>
        <w:pStyle w:val="Bezodstpw"/>
        <w:jc w:val="center"/>
        <w:rPr>
          <w:rFonts w:ascii="Verdana" w:hAnsi="Verdana" w:cstheme="minorHAnsi"/>
          <w:b/>
          <w:color w:val="auto"/>
          <w:sz w:val="20"/>
          <w:szCs w:val="20"/>
        </w:rPr>
      </w:pPr>
      <w:bookmarkStart w:id="0" w:name="_Toc389562613"/>
      <w:r w:rsidRPr="004F583C">
        <w:rPr>
          <w:rFonts w:ascii="Verdana" w:hAnsi="Verdana" w:cstheme="minorHAnsi"/>
          <w:b/>
          <w:color w:val="auto"/>
          <w:sz w:val="20"/>
          <w:szCs w:val="20"/>
        </w:rPr>
        <w:t xml:space="preserve">UMOWA </w:t>
      </w:r>
      <w:bookmarkEnd w:id="0"/>
      <w:r w:rsidR="00E9044C" w:rsidRPr="004F583C">
        <w:rPr>
          <w:rFonts w:ascii="Verdana" w:hAnsi="Verdana" w:cstheme="minorHAnsi"/>
          <w:b/>
          <w:color w:val="auto"/>
          <w:sz w:val="20"/>
          <w:szCs w:val="20"/>
        </w:rPr>
        <w:t>NR......... /</w:t>
      </w:r>
      <w:r w:rsidR="00492BAC" w:rsidRPr="004F583C">
        <w:rPr>
          <w:rFonts w:ascii="Verdana" w:hAnsi="Verdana" w:cstheme="minorHAnsi"/>
          <w:b/>
          <w:color w:val="auto"/>
          <w:sz w:val="20"/>
          <w:szCs w:val="20"/>
        </w:rPr>
        <w:t>20</w:t>
      </w:r>
      <w:r w:rsidR="00492BAC">
        <w:rPr>
          <w:rFonts w:ascii="Verdana" w:hAnsi="Verdana" w:cstheme="minorHAnsi"/>
          <w:b/>
          <w:color w:val="auto"/>
          <w:sz w:val="20"/>
          <w:szCs w:val="20"/>
        </w:rPr>
        <w:t>25</w:t>
      </w:r>
    </w:p>
    <w:p w14:paraId="0152D0D3" w14:textId="77777777" w:rsidR="00D12EBC" w:rsidRPr="0040596E" w:rsidRDefault="00D12EBC" w:rsidP="00D12EBC">
      <w:pPr>
        <w:pStyle w:val="BodyText2"/>
        <w:shd w:val="clear" w:color="auto" w:fill="auto"/>
        <w:tabs>
          <w:tab w:val="left" w:leader="underscore" w:pos="1861"/>
          <w:tab w:val="left" w:leader="underscore" w:pos="2211"/>
        </w:tabs>
        <w:spacing w:before="120" w:after="120" w:line="240" w:lineRule="auto"/>
        <w:ind w:left="660" w:hanging="580"/>
        <w:rPr>
          <w:rFonts w:ascii="Verdana" w:hAnsi="Verdana" w:cstheme="minorHAnsi"/>
          <w:sz w:val="16"/>
        </w:rPr>
      </w:pPr>
    </w:p>
    <w:p w14:paraId="6121D158" w14:textId="232119F9" w:rsidR="00D12EBC" w:rsidRPr="004F583C" w:rsidRDefault="00D12EBC" w:rsidP="00D12EBC">
      <w:pPr>
        <w:pStyle w:val="BodyText2"/>
        <w:shd w:val="clear" w:color="auto" w:fill="auto"/>
        <w:tabs>
          <w:tab w:val="left" w:leader="underscore" w:pos="1861"/>
          <w:tab w:val="left" w:leader="underscore" w:pos="2211"/>
          <w:tab w:val="left" w:pos="8688"/>
        </w:tabs>
        <w:spacing w:before="0" w:after="80" w:line="276" w:lineRule="auto"/>
        <w:ind w:left="660" w:hanging="660"/>
        <w:rPr>
          <w:rFonts w:ascii="Verdana" w:hAnsi="Verdana" w:cstheme="minorHAnsi"/>
        </w:rPr>
      </w:pPr>
      <w:r w:rsidRPr="004F583C">
        <w:rPr>
          <w:rFonts w:ascii="Verdana" w:hAnsi="Verdana" w:cstheme="minorHAnsi"/>
        </w:rPr>
        <w:t>Zawarta w dniu</w:t>
      </w:r>
      <w:r w:rsidR="004F583C">
        <w:rPr>
          <w:rFonts w:ascii="Verdana" w:hAnsi="Verdana" w:cstheme="minorHAnsi"/>
        </w:rPr>
        <w:t xml:space="preserve"> </w:t>
      </w:r>
      <w:r w:rsidRPr="00FA530C">
        <w:rPr>
          <w:rStyle w:val="BodytextBold1"/>
          <w:rFonts w:ascii="Verdana" w:hAnsi="Verdana"/>
          <w:b w:val="0"/>
        </w:rPr>
        <w:t>..................</w:t>
      </w:r>
      <w:r w:rsidR="00DB5DB2" w:rsidRPr="00FA530C">
        <w:rPr>
          <w:rStyle w:val="BodytextBold1"/>
          <w:rFonts w:ascii="Verdana" w:hAnsi="Verdana"/>
          <w:b w:val="0"/>
        </w:rPr>
        <w:t xml:space="preserve"> </w:t>
      </w:r>
      <w:r w:rsidR="00492BAC" w:rsidRPr="00FA530C">
        <w:rPr>
          <w:rStyle w:val="BodytextBold1"/>
          <w:rFonts w:ascii="Verdana" w:hAnsi="Verdana"/>
          <w:b w:val="0"/>
        </w:rPr>
        <w:t>20</w:t>
      </w:r>
      <w:r w:rsidR="00492BAC" w:rsidRPr="00FA530C">
        <w:rPr>
          <w:rFonts w:ascii="Verdana" w:hAnsi="Verdana" w:cstheme="minorHAnsi"/>
          <w:bCs/>
        </w:rPr>
        <w:t>2</w:t>
      </w:r>
      <w:r w:rsidR="00492BAC">
        <w:rPr>
          <w:rFonts w:ascii="Verdana" w:hAnsi="Verdana" w:cstheme="minorHAnsi"/>
          <w:bCs/>
        </w:rPr>
        <w:t>5</w:t>
      </w:r>
      <w:r w:rsidR="00492BAC" w:rsidRPr="00FA530C">
        <w:rPr>
          <w:rFonts w:ascii="Verdana" w:hAnsi="Verdana" w:cstheme="minorHAnsi"/>
        </w:rPr>
        <w:t xml:space="preserve"> </w:t>
      </w:r>
      <w:r w:rsidRPr="00FA530C">
        <w:rPr>
          <w:rFonts w:ascii="Verdana" w:hAnsi="Verdana" w:cstheme="minorHAnsi"/>
        </w:rPr>
        <w:t xml:space="preserve">roku w </w:t>
      </w:r>
      <w:r w:rsidR="00FA530C" w:rsidRPr="00FA530C">
        <w:rPr>
          <w:rFonts w:ascii="Verdana" w:hAnsi="Verdana" w:cstheme="minorHAnsi"/>
        </w:rPr>
        <w:t>Kielcach</w:t>
      </w:r>
      <w:r w:rsidRPr="004F583C">
        <w:rPr>
          <w:rFonts w:ascii="Verdana" w:hAnsi="Verdana" w:cstheme="minorHAnsi"/>
        </w:rPr>
        <w:tab/>
      </w:r>
    </w:p>
    <w:p w14:paraId="6968FAA1" w14:textId="77777777" w:rsidR="00D12EBC" w:rsidRPr="004F583C" w:rsidRDefault="00D12EBC" w:rsidP="00D12EBC">
      <w:pPr>
        <w:pStyle w:val="Bodytext21"/>
        <w:shd w:val="clear" w:color="auto" w:fill="auto"/>
        <w:spacing w:after="80" w:line="276" w:lineRule="auto"/>
        <w:ind w:left="660" w:hanging="660"/>
        <w:rPr>
          <w:rFonts w:ascii="Verdana" w:hAnsi="Verdana" w:cstheme="minorHAnsi"/>
        </w:rPr>
      </w:pPr>
      <w:r w:rsidRPr="004F583C">
        <w:rPr>
          <w:rFonts w:ascii="Verdana" w:hAnsi="Verdana" w:cstheme="minorHAnsi"/>
        </w:rPr>
        <w:t>pomiędzy:</w:t>
      </w:r>
    </w:p>
    <w:p w14:paraId="40A50D0A" w14:textId="77777777" w:rsidR="00D12EBC" w:rsidRPr="004F583C" w:rsidRDefault="00D12EBC" w:rsidP="00D12EBC">
      <w:pPr>
        <w:pStyle w:val="Bodytext21"/>
        <w:shd w:val="clear" w:color="auto" w:fill="auto"/>
        <w:spacing w:after="80" w:line="276" w:lineRule="auto"/>
        <w:ind w:left="660" w:hanging="660"/>
        <w:rPr>
          <w:rFonts w:ascii="Verdana" w:hAnsi="Verdana" w:cstheme="minorHAnsi"/>
          <w:b/>
        </w:rPr>
      </w:pPr>
      <w:r w:rsidRPr="004F583C">
        <w:rPr>
          <w:rFonts w:ascii="Verdana" w:hAnsi="Verdana" w:cstheme="minorHAnsi"/>
          <w:b/>
        </w:rPr>
        <w:t>Skarbem Państwa - Generalnym Dyrektorem Dróg Krajowych</w:t>
      </w:r>
      <w:r w:rsidRPr="004F583C">
        <w:rPr>
          <w:rStyle w:val="Bodytext2NotBold1"/>
          <w:rFonts w:ascii="Verdana" w:hAnsi="Verdana"/>
        </w:rPr>
        <w:t xml:space="preserve"> i</w:t>
      </w:r>
      <w:r w:rsidRPr="004F583C">
        <w:rPr>
          <w:rFonts w:ascii="Verdana" w:hAnsi="Verdana" w:cstheme="minorHAnsi"/>
        </w:rPr>
        <w:t xml:space="preserve"> </w:t>
      </w:r>
      <w:r w:rsidRPr="004F583C">
        <w:rPr>
          <w:rFonts w:ascii="Verdana" w:hAnsi="Verdana" w:cstheme="minorHAnsi"/>
          <w:b/>
        </w:rPr>
        <w:t>Autostrad</w:t>
      </w:r>
    </w:p>
    <w:p w14:paraId="16F20955"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w imieniu którego działają na podstawie pełnomocnictwa:</w:t>
      </w:r>
    </w:p>
    <w:p w14:paraId="5E5CCD68" w14:textId="77777777" w:rsidR="00D12EBC" w:rsidRPr="004F583C" w:rsidRDefault="00D12EBC" w:rsidP="00C21A97">
      <w:pPr>
        <w:pStyle w:val="BodyText2"/>
        <w:numPr>
          <w:ilvl w:val="0"/>
          <w:numId w:val="10"/>
        </w:numPr>
        <w:shd w:val="clear" w:color="auto" w:fill="auto"/>
        <w:spacing w:before="0" w:after="80" w:line="276" w:lineRule="auto"/>
        <w:ind w:hanging="660"/>
        <w:rPr>
          <w:rFonts w:ascii="Verdana" w:hAnsi="Verdana" w:cstheme="minorHAnsi"/>
        </w:rPr>
      </w:pPr>
      <w:r w:rsidRPr="004F583C">
        <w:rPr>
          <w:rFonts w:ascii="Verdana" w:hAnsi="Verdana" w:cstheme="minorHAnsi"/>
        </w:rPr>
        <w:t>P...................................................................................................................</w:t>
      </w:r>
    </w:p>
    <w:p w14:paraId="2940EC38" w14:textId="77777777" w:rsidR="00D12EBC" w:rsidRPr="004F583C" w:rsidRDefault="00D12EBC" w:rsidP="00C21A97">
      <w:pPr>
        <w:pStyle w:val="BodyText2"/>
        <w:numPr>
          <w:ilvl w:val="0"/>
          <w:numId w:val="10"/>
        </w:numPr>
        <w:shd w:val="clear" w:color="auto" w:fill="auto"/>
        <w:spacing w:before="0" w:after="80" w:line="276" w:lineRule="auto"/>
        <w:ind w:hanging="660"/>
        <w:rPr>
          <w:rFonts w:ascii="Verdana" w:hAnsi="Verdana" w:cstheme="minorHAnsi"/>
        </w:rPr>
      </w:pPr>
      <w:r w:rsidRPr="004F583C">
        <w:rPr>
          <w:rFonts w:ascii="Verdana" w:hAnsi="Verdana" w:cstheme="minorHAnsi"/>
        </w:rPr>
        <w:t>P...................................................................................................................</w:t>
      </w:r>
    </w:p>
    <w:p w14:paraId="1BB32338" w14:textId="77777777" w:rsidR="006A27F8" w:rsidRPr="006A27F8" w:rsidRDefault="006A27F8" w:rsidP="006A27F8">
      <w:pPr>
        <w:pStyle w:val="Bodytext21"/>
        <w:shd w:val="clear" w:color="auto" w:fill="auto"/>
        <w:spacing w:after="0" w:line="276" w:lineRule="auto"/>
        <w:ind w:left="660" w:hanging="660"/>
        <w:rPr>
          <w:rFonts w:ascii="Verdana" w:hAnsi="Verdana" w:cstheme="minorHAnsi"/>
          <w:b/>
        </w:rPr>
      </w:pPr>
      <w:r w:rsidRPr="006A27F8">
        <w:rPr>
          <w:rFonts w:ascii="Verdana" w:hAnsi="Verdana" w:cstheme="minorHAnsi"/>
          <w:b/>
        </w:rPr>
        <w:t>Oddział Generalnej Dyrekcji Dróg Krajowych i Autostrad w Kielcach</w:t>
      </w:r>
    </w:p>
    <w:p w14:paraId="425ADF87" w14:textId="77777777" w:rsidR="006A27F8" w:rsidRPr="006A27F8" w:rsidRDefault="006A27F8" w:rsidP="006A27F8">
      <w:pPr>
        <w:spacing w:line="276" w:lineRule="auto"/>
        <w:jc w:val="both"/>
        <w:rPr>
          <w:rFonts w:ascii="Verdana" w:hAnsi="Verdana"/>
          <w:sz w:val="20"/>
          <w:szCs w:val="20"/>
        </w:rPr>
      </w:pPr>
      <w:r w:rsidRPr="006A27F8">
        <w:rPr>
          <w:rFonts w:ascii="Verdana" w:hAnsi="Verdana" w:cs="Verdana"/>
          <w:sz w:val="20"/>
          <w:szCs w:val="20"/>
          <w:lang w:eastAsia="ar-SA"/>
        </w:rPr>
        <w:t xml:space="preserve">ul. I. Paderewskiego 43/45, kod pocztowy 25–950 Kielce, REGON 017511575-00068, NIP 657-03-86-703 </w:t>
      </w:r>
    </w:p>
    <w:p w14:paraId="7C5D6F76" w14:textId="77777777" w:rsidR="00D12EBC" w:rsidRPr="004F583C" w:rsidRDefault="00D12EBC" w:rsidP="006A27F8">
      <w:pPr>
        <w:pStyle w:val="BodyText2"/>
        <w:shd w:val="clear" w:color="auto" w:fill="auto"/>
        <w:spacing w:before="0" w:after="0" w:line="276" w:lineRule="auto"/>
        <w:ind w:left="660" w:hanging="660"/>
        <w:rPr>
          <w:rFonts w:ascii="Verdana" w:hAnsi="Verdana" w:cstheme="minorHAnsi"/>
        </w:rPr>
      </w:pPr>
      <w:r w:rsidRPr="004F583C">
        <w:rPr>
          <w:rFonts w:ascii="Verdana" w:hAnsi="Verdana" w:cstheme="minorHAnsi"/>
        </w:rPr>
        <w:t>zwanym dalej „</w:t>
      </w:r>
      <w:r w:rsidRPr="004F583C">
        <w:rPr>
          <w:rFonts w:ascii="Verdana" w:hAnsi="Verdana" w:cstheme="minorHAnsi"/>
          <w:b/>
        </w:rPr>
        <w:t>Zamawiającym</w:t>
      </w:r>
      <w:r w:rsidRPr="004F583C">
        <w:rPr>
          <w:rFonts w:ascii="Verdana" w:hAnsi="Verdana" w:cstheme="minorHAnsi"/>
        </w:rPr>
        <w:t>",</w:t>
      </w:r>
    </w:p>
    <w:p w14:paraId="278A0871"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 xml:space="preserve">a </w:t>
      </w:r>
    </w:p>
    <w:p w14:paraId="75729337" w14:textId="023526C8" w:rsidR="00D12EBC" w:rsidRPr="004F583C" w:rsidRDefault="00D12EBC" w:rsidP="00D12EBC">
      <w:pPr>
        <w:pStyle w:val="BodyText2"/>
        <w:shd w:val="clear" w:color="auto" w:fill="auto"/>
        <w:spacing w:before="0" w:after="80" w:line="276" w:lineRule="auto"/>
        <w:ind w:firstLine="0"/>
        <w:rPr>
          <w:rFonts w:ascii="Verdana" w:hAnsi="Verdana" w:cstheme="minorHAnsi"/>
        </w:rPr>
      </w:pPr>
      <w:r w:rsidRPr="004F583C">
        <w:rPr>
          <w:rFonts w:ascii="Verdana" w:hAnsi="Verdana" w:cstheme="minorHAnsi"/>
        </w:rPr>
        <w:t>......................................................................................................................................................................................................................................................................................................................................................................................................</w:t>
      </w:r>
    </w:p>
    <w:p w14:paraId="47869FB6" w14:textId="77777777" w:rsidR="00D12EBC" w:rsidRPr="004F583C" w:rsidRDefault="00D12EBC" w:rsidP="00D12EBC">
      <w:pPr>
        <w:pStyle w:val="BodyText2"/>
        <w:shd w:val="clear" w:color="auto" w:fill="auto"/>
        <w:tabs>
          <w:tab w:val="right" w:leader="dot" w:pos="9781"/>
        </w:tabs>
        <w:spacing w:before="0" w:after="80" w:line="276" w:lineRule="auto"/>
        <w:ind w:left="657" w:hanging="660"/>
        <w:rPr>
          <w:rFonts w:ascii="Verdana" w:hAnsi="Verdana" w:cstheme="minorHAnsi"/>
        </w:rPr>
      </w:pPr>
      <w:r w:rsidRPr="004F583C">
        <w:rPr>
          <w:rFonts w:ascii="Verdana" w:hAnsi="Verdana" w:cstheme="minorHAnsi"/>
        </w:rPr>
        <w:t xml:space="preserve">NIP: </w:t>
      </w:r>
      <w:r w:rsidRPr="004F583C">
        <w:rPr>
          <w:rFonts w:ascii="Verdana" w:hAnsi="Verdana" w:cstheme="minorHAnsi"/>
        </w:rPr>
        <w:tab/>
      </w:r>
      <w:r w:rsidRPr="004F583C">
        <w:rPr>
          <w:rFonts w:ascii="Verdana" w:hAnsi="Verdana" w:cstheme="minorHAnsi"/>
        </w:rPr>
        <w:tab/>
      </w:r>
    </w:p>
    <w:p w14:paraId="12A9F757" w14:textId="77777777" w:rsidR="00D12EBC" w:rsidRPr="004F583C" w:rsidRDefault="00D12EBC" w:rsidP="00D12EBC">
      <w:pPr>
        <w:pStyle w:val="BodyText2"/>
        <w:shd w:val="clear" w:color="auto" w:fill="auto"/>
        <w:tabs>
          <w:tab w:val="right" w:leader="dot" w:pos="9781"/>
        </w:tabs>
        <w:spacing w:before="0" w:after="80" w:line="276" w:lineRule="auto"/>
        <w:ind w:left="657" w:hanging="660"/>
        <w:rPr>
          <w:rFonts w:ascii="Verdana" w:hAnsi="Verdana" w:cstheme="minorHAnsi"/>
        </w:rPr>
      </w:pPr>
      <w:r w:rsidRPr="004F583C">
        <w:rPr>
          <w:rFonts w:ascii="Verdana" w:hAnsi="Verdana" w:cstheme="minorHAnsi"/>
        </w:rPr>
        <w:t xml:space="preserve">KRS: </w:t>
      </w:r>
      <w:r w:rsidRPr="004F583C">
        <w:rPr>
          <w:rFonts w:ascii="Verdana" w:hAnsi="Verdana" w:cstheme="minorHAnsi"/>
        </w:rPr>
        <w:tab/>
      </w:r>
      <w:r w:rsidRPr="004F583C">
        <w:rPr>
          <w:rFonts w:ascii="Verdana" w:hAnsi="Verdana" w:cstheme="minorHAnsi"/>
        </w:rPr>
        <w:tab/>
      </w:r>
    </w:p>
    <w:p w14:paraId="1D827F80" w14:textId="77777777" w:rsidR="00D12EBC" w:rsidRPr="004F583C" w:rsidRDefault="00D12EBC" w:rsidP="00D12EBC">
      <w:pPr>
        <w:pStyle w:val="BodyText2"/>
        <w:shd w:val="clear" w:color="auto" w:fill="auto"/>
        <w:tabs>
          <w:tab w:val="right" w:leader="dot" w:pos="9781"/>
        </w:tabs>
        <w:spacing w:before="0" w:after="80" w:line="276" w:lineRule="auto"/>
        <w:ind w:left="657" w:hanging="660"/>
        <w:rPr>
          <w:rFonts w:ascii="Verdana" w:hAnsi="Verdana" w:cstheme="minorHAnsi"/>
        </w:rPr>
      </w:pPr>
      <w:r w:rsidRPr="004F583C">
        <w:rPr>
          <w:rFonts w:ascii="Verdana" w:hAnsi="Verdana" w:cstheme="minorHAnsi"/>
        </w:rPr>
        <w:t xml:space="preserve">REGON: </w:t>
      </w:r>
      <w:r w:rsidRPr="004F583C">
        <w:rPr>
          <w:rFonts w:ascii="Verdana" w:hAnsi="Verdana" w:cstheme="minorHAnsi"/>
        </w:rPr>
        <w:tab/>
      </w:r>
    </w:p>
    <w:p w14:paraId="32622280" w14:textId="3C431FDD"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 xml:space="preserve">reprezentowanym </w:t>
      </w:r>
      <w:r w:rsidR="00E9044C" w:rsidRPr="004F583C">
        <w:rPr>
          <w:rFonts w:ascii="Verdana" w:hAnsi="Verdana" w:cstheme="minorHAnsi"/>
        </w:rPr>
        <w:t>przez:</w:t>
      </w:r>
    </w:p>
    <w:p w14:paraId="79D24989" w14:textId="77777777" w:rsidR="00D12EBC" w:rsidRPr="004F583C" w:rsidRDefault="00D12EBC" w:rsidP="00C21A97">
      <w:pPr>
        <w:pStyle w:val="BodyText2"/>
        <w:numPr>
          <w:ilvl w:val="0"/>
          <w:numId w:val="11"/>
        </w:numPr>
        <w:shd w:val="clear" w:color="auto" w:fill="auto"/>
        <w:spacing w:before="0" w:after="80" w:line="276" w:lineRule="auto"/>
        <w:ind w:hanging="660"/>
        <w:rPr>
          <w:rFonts w:ascii="Verdana" w:hAnsi="Verdana" w:cstheme="minorHAnsi"/>
        </w:rPr>
      </w:pPr>
      <w:r w:rsidRPr="004F583C">
        <w:rPr>
          <w:rFonts w:ascii="Verdana" w:hAnsi="Verdana" w:cstheme="minorHAnsi"/>
        </w:rPr>
        <w:t>P...................................................................................................................</w:t>
      </w:r>
    </w:p>
    <w:p w14:paraId="4B7C1473"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zwanym dalej „</w:t>
      </w:r>
      <w:r w:rsidRPr="004F583C">
        <w:rPr>
          <w:rFonts w:ascii="Verdana" w:hAnsi="Verdana" w:cstheme="minorHAnsi"/>
          <w:b/>
        </w:rPr>
        <w:t>Wykonawcą</w:t>
      </w:r>
      <w:r w:rsidRPr="004F583C">
        <w:rPr>
          <w:rFonts w:ascii="Verdana" w:hAnsi="Verdana" w:cstheme="minorHAnsi"/>
        </w:rPr>
        <w:t>"</w:t>
      </w:r>
    </w:p>
    <w:p w14:paraId="72294C0D"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 xml:space="preserve">zaś wspólnie dalej </w:t>
      </w:r>
      <w:r w:rsidRPr="004F583C">
        <w:rPr>
          <w:rFonts w:ascii="Verdana" w:hAnsi="Verdana" w:cstheme="minorHAnsi"/>
          <w:b/>
        </w:rPr>
        <w:t>„Stronami”.</w:t>
      </w:r>
    </w:p>
    <w:p w14:paraId="35578B7B" w14:textId="378DD473" w:rsidR="00D12EBC" w:rsidRDefault="00D12EBC" w:rsidP="00D12EBC">
      <w:pPr>
        <w:pStyle w:val="BodyText2"/>
        <w:shd w:val="clear" w:color="auto" w:fill="auto"/>
        <w:spacing w:before="0" w:after="80" w:line="276" w:lineRule="auto"/>
        <w:ind w:right="-2" w:firstLine="0"/>
        <w:jc w:val="both"/>
        <w:rPr>
          <w:rFonts w:ascii="Verdana" w:hAnsi="Verdana" w:cstheme="minorHAnsi"/>
        </w:rPr>
      </w:pPr>
      <w:r w:rsidRPr="004F583C">
        <w:rPr>
          <w:rFonts w:ascii="Verdana" w:hAnsi="Verdana" w:cstheme="minorHAnsi"/>
        </w:rPr>
        <w:t xml:space="preserve">Podstawę zawarcia </w:t>
      </w:r>
      <w:r w:rsidR="00F7344A">
        <w:rPr>
          <w:rFonts w:ascii="Verdana" w:hAnsi="Verdana" w:cstheme="minorHAnsi"/>
        </w:rPr>
        <w:t>Umowy</w:t>
      </w:r>
      <w:r w:rsidRPr="004F583C">
        <w:rPr>
          <w:rFonts w:ascii="Verdana" w:hAnsi="Verdana" w:cstheme="minorHAnsi"/>
        </w:rPr>
        <w:t xml:space="preserve"> stanowi postępowanie o udzielenie zamówienia publicznego przeprowadzone w </w:t>
      </w:r>
      <w:r w:rsidR="00E9044C" w:rsidRPr="004F583C">
        <w:rPr>
          <w:rFonts w:ascii="Verdana" w:hAnsi="Verdana" w:cstheme="minorHAnsi"/>
        </w:rPr>
        <w:t>trybie</w:t>
      </w:r>
      <w:r w:rsidR="00AF63E1">
        <w:rPr>
          <w:rFonts w:ascii="Verdana" w:hAnsi="Verdana" w:cstheme="minorHAnsi"/>
        </w:rPr>
        <w:t xml:space="preserve"> podstawowym.</w:t>
      </w:r>
      <w:r w:rsidR="00E9044C" w:rsidRPr="004F583C">
        <w:rPr>
          <w:rFonts w:ascii="Verdana" w:hAnsi="Verdana" w:cstheme="minorHAnsi"/>
        </w:rPr>
        <w:t xml:space="preserve"> </w:t>
      </w:r>
    </w:p>
    <w:p w14:paraId="571C1FAF" w14:textId="5BBE7589" w:rsidR="002A46F6" w:rsidRDefault="002A46F6" w:rsidP="00D12EBC">
      <w:pPr>
        <w:pStyle w:val="BodyText2"/>
        <w:shd w:val="clear" w:color="auto" w:fill="auto"/>
        <w:spacing w:before="0" w:after="80" w:line="276" w:lineRule="auto"/>
        <w:ind w:right="-2" w:firstLine="0"/>
        <w:jc w:val="both"/>
        <w:rPr>
          <w:rFonts w:ascii="Verdana" w:hAnsi="Verdana" w:cstheme="minorHAnsi"/>
        </w:rPr>
      </w:pPr>
    </w:p>
    <w:p w14:paraId="7CB3BA84" w14:textId="77777777" w:rsidR="00E93955" w:rsidRDefault="00E93955" w:rsidP="00E93955">
      <w:r w:rsidRPr="002911B3">
        <w:rPr>
          <w:rFonts w:cstheme="minorHAnsi"/>
        </w:rPr>
        <w:t>Niniejsza umowa, zwana dalej „</w:t>
      </w:r>
      <w:r w:rsidRPr="00E25EB6">
        <w:rPr>
          <w:rFonts w:cstheme="minorHAnsi"/>
          <w:b/>
          <w:bCs/>
        </w:rPr>
        <w:t>Umową</w:t>
      </w:r>
      <w:r w:rsidRPr="002911B3">
        <w:rPr>
          <w:rFonts w:cstheme="minorHAnsi"/>
        </w:rPr>
        <w:t>”, zostaje zawarta bez stosowania przepisów ustawy z dnia 11 września 2019 r. Prawo zamówień publicznych z uwagi na wartość przedmiotu zamówienia,</w:t>
      </w:r>
      <w:r>
        <w:rPr>
          <w:rFonts w:cstheme="minorHAnsi"/>
        </w:rPr>
        <w:t xml:space="preserve"> która </w:t>
      </w:r>
      <w:r w:rsidRPr="002911B3">
        <w:rPr>
          <w:rFonts w:cstheme="minorHAnsi"/>
        </w:rPr>
        <w:t xml:space="preserve">nie </w:t>
      </w:r>
      <w:r>
        <w:rPr>
          <w:rFonts w:cstheme="minorHAnsi"/>
        </w:rPr>
        <w:t xml:space="preserve">przekracza </w:t>
      </w:r>
      <w:r w:rsidRPr="002911B3">
        <w:rPr>
          <w:rFonts w:cstheme="minorHAnsi"/>
        </w:rPr>
        <w:t xml:space="preserve">kwoty 130 000 zł netto, zgodnie z art. 2 ust. 1 pkt 1 </w:t>
      </w:r>
      <w:r>
        <w:rPr>
          <w:rFonts w:cstheme="minorHAnsi"/>
        </w:rPr>
        <w:t>tej ustawy.</w:t>
      </w:r>
    </w:p>
    <w:p w14:paraId="36214086" w14:textId="77777777" w:rsidR="002A46F6" w:rsidRDefault="002A46F6" w:rsidP="00D12EBC">
      <w:pPr>
        <w:pStyle w:val="BodyText2"/>
        <w:shd w:val="clear" w:color="auto" w:fill="auto"/>
        <w:spacing w:before="0" w:after="80" w:line="276" w:lineRule="auto"/>
        <w:ind w:right="-2" w:firstLine="0"/>
        <w:jc w:val="both"/>
        <w:rPr>
          <w:rFonts w:ascii="Verdana" w:hAnsi="Verdana" w:cstheme="minorHAnsi"/>
        </w:rPr>
      </w:pPr>
    </w:p>
    <w:p w14:paraId="2F2D7941" w14:textId="295E96A0" w:rsidR="00844501" w:rsidRPr="00172BB4" w:rsidRDefault="00811918" w:rsidP="00C21A97">
      <w:pPr>
        <w:pStyle w:val="nazwapar"/>
        <w:numPr>
          <w:ilvl w:val="0"/>
          <w:numId w:val="12"/>
        </w:numPr>
        <w:spacing w:before="360"/>
      </w:pPr>
      <w:r w:rsidRPr="009958FF">
        <w:t>(</w:t>
      </w:r>
      <w:r w:rsidR="00197F77">
        <w:t>P</w:t>
      </w:r>
      <w:r w:rsidRPr="009958FF">
        <w:t xml:space="preserve">rzedmiot </w:t>
      </w:r>
      <w:r w:rsidR="00F7344A">
        <w:t>Umowy</w:t>
      </w:r>
      <w:r w:rsidRPr="009958FF">
        <w:t>)</w:t>
      </w:r>
    </w:p>
    <w:p w14:paraId="7E917692" w14:textId="78B5A80B" w:rsidR="00844501" w:rsidRPr="009958FF" w:rsidRDefault="00811918" w:rsidP="00C21A97">
      <w:pPr>
        <w:pStyle w:val="tekstost"/>
        <w:numPr>
          <w:ilvl w:val="0"/>
          <w:numId w:val="7"/>
        </w:numPr>
        <w:tabs>
          <w:tab w:val="clear" w:pos="1440"/>
        </w:tabs>
        <w:overflowPunct/>
        <w:autoSpaceDE/>
        <w:autoSpaceDN/>
        <w:adjustRightInd/>
        <w:spacing w:after="80" w:line="276" w:lineRule="auto"/>
        <w:ind w:left="426" w:hanging="426"/>
        <w:textAlignment w:val="auto"/>
        <w:rPr>
          <w:rFonts w:ascii="Verdana" w:hAnsi="Verdana" w:cs="TTE1768698t00"/>
          <w:lang w:eastAsia="en-US"/>
        </w:rPr>
      </w:pPr>
      <w:r w:rsidRPr="009958FF">
        <w:rPr>
          <w:rFonts w:ascii="Verdana" w:hAnsi="Verdana"/>
          <w:lang w:eastAsia="en-US"/>
        </w:rPr>
        <w:t>Zamawiający zleca, a Wykonawca przyjmuje do</w:t>
      </w:r>
      <w:r w:rsidR="00CD1EE3">
        <w:rPr>
          <w:rFonts w:ascii="Verdana" w:hAnsi="Verdana"/>
          <w:lang w:eastAsia="en-US"/>
        </w:rPr>
        <w:t xml:space="preserve"> wykonania:</w:t>
      </w:r>
    </w:p>
    <w:p w14:paraId="7555DE65" w14:textId="77A5AE19" w:rsidR="00844501" w:rsidRPr="0096150C" w:rsidRDefault="00846BEE" w:rsidP="00B45B10">
      <w:pPr>
        <w:pStyle w:val="tekstost"/>
        <w:overflowPunct/>
        <w:autoSpaceDE/>
        <w:autoSpaceDN/>
        <w:adjustRightInd/>
        <w:spacing w:after="80" w:line="276" w:lineRule="auto"/>
        <w:textAlignment w:val="auto"/>
        <w:rPr>
          <w:rFonts w:ascii="Verdana" w:hAnsi="Verdana"/>
        </w:rPr>
      </w:pPr>
      <w:r>
        <w:rPr>
          <w:rFonts w:ascii="Verdana" w:hAnsi="Verdana" w:cs="Helvetica"/>
          <w:b/>
        </w:rPr>
        <w:t xml:space="preserve">Wykonanie dokumentacji oceny stanu technicznego obiektów </w:t>
      </w:r>
      <w:r w:rsidR="000F407D">
        <w:rPr>
          <w:rFonts w:ascii="Verdana" w:hAnsi="Verdana" w:cs="Helvetica"/>
          <w:b/>
        </w:rPr>
        <w:t>inżynierskich</w:t>
      </w:r>
      <w:r>
        <w:rPr>
          <w:rFonts w:ascii="Verdana" w:hAnsi="Verdana" w:cs="Helvetica"/>
          <w:b/>
        </w:rPr>
        <w:t xml:space="preserve"> w zakresie </w:t>
      </w:r>
      <w:r w:rsidR="004221A6" w:rsidRPr="00B45B10">
        <w:rPr>
          <w:rFonts w:ascii="Verdana" w:hAnsi="Verdana" w:cs="Helvetica"/>
          <w:b/>
        </w:rPr>
        <w:t xml:space="preserve">przeglądów </w:t>
      </w:r>
      <w:r w:rsidR="001B4AE1" w:rsidRPr="00B45B10">
        <w:rPr>
          <w:rFonts w:ascii="Verdana" w:hAnsi="Verdana" w:cs="Helvetica"/>
          <w:b/>
        </w:rPr>
        <w:t>pod</w:t>
      </w:r>
      <w:r w:rsidR="0096150C" w:rsidRPr="00B45B10">
        <w:rPr>
          <w:rFonts w:ascii="Verdana" w:hAnsi="Verdana" w:cs="Helvetica"/>
          <w:b/>
        </w:rPr>
        <w:t>stawowych i</w:t>
      </w:r>
      <w:r w:rsidR="004221A6" w:rsidRPr="00B45B10">
        <w:rPr>
          <w:rFonts w:ascii="Verdana" w:hAnsi="Verdana" w:cs="Helvetica"/>
          <w:b/>
        </w:rPr>
        <w:t xml:space="preserve"> rozszerzonych</w:t>
      </w:r>
      <w:r w:rsidR="00B45B10" w:rsidRPr="00B45B10">
        <w:rPr>
          <w:rFonts w:ascii="Verdana" w:hAnsi="Verdana" w:cs="Helvetica"/>
          <w:b/>
        </w:rPr>
        <w:t xml:space="preserve"> </w:t>
      </w:r>
      <w:r w:rsidR="001B4AE1" w:rsidRPr="00B45B10">
        <w:rPr>
          <w:rFonts w:ascii="Verdana" w:hAnsi="Verdana" w:cs="Helvetica"/>
          <w:b/>
        </w:rPr>
        <w:t>drogowych obiektów inżynierskich na drogach krajowych administrowanyc</w:t>
      </w:r>
      <w:r w:rsidR="00B45B10">
        <w:rPr>
          <w:rFonts w:ascii="Verdana" w:hAnsi="Verdana" w:cs="Helvetica"/>
          <w:b/>
        </w:rPr>
        <w:t xml:space="preserve">h przez Generalną Dyrekcję Dróg </w:t>
      </w:r>
      <w:r w:rsidR="001B4AE1" w:rsidRPr="00B45B10">
        <w:rPr>
          <w:rFonts w:ascii="Verdana" w:hAnsi="Verdana" w:cs="Helvetica"/>
          <w:b/>
        </w:rPr>
        <w:t>Kr</w:t>
      </w:r>
      <w:r w:rsidR="00B45B10" w:rsidRPr="00B45B10">
        <w:rPr>
          <w:rFonts w:ascii="Verdana" w:hAnsi="Verdana" w:cs="Helvetica"/>
          <w:b/>
        </w:rPr>
        <w:t>ajo</w:t>
      </w:r>
      <w:r w:rsidR="00B45B10">
        <w:rPr>
          <w:rFonts w:ascii="Verdana" w:hAnsi="Verdana" w:cs="Helvetica"/>
          <w:b/>
        </w:rPr>
        <w:t xml:space="preserve">wych Autostrad </w:t>
      </w:r>
      <w:r w:rsidR="00B45B10" w:rsidRPr="00B45B10">
        <w:rPr>
          <w:rFonts w:ascii="Verdana" w:hAnsi="Verdana" w:cs="Helvetica"/>
          <w:b/>
        </w:rPr>
        <w:t xml:space="preserve">Oddział </w:t>
      </w:r>
      <w:r w:rsidR="001B4AE1" w:rsidRPr="00B45B10">
        <w:rPr>
          <w:rFonts w:ascii="Verdana" w:hAnsi="Verdana" w:cs="Helvetica"/>
          <w:b/>
        </w:rPr>
        <w:t>w </w:t>
      </w:r>
      <w:r w:rsidR="0096150C" w:rsidRPr="00B45B10">
        <w:rPr>
          <w:rFonts w:ascii="Verdana" w:hAnsi="Verdana" w:cs="Helvetica"/>
          <w:b/>
        </w:rPr>
        <w:t>Kielcach</w:t>
      </w:r>
      <w:r w:rsidR="00B45B10">
        <w:rPr>
          <w:rFonts w:ascii="Verdana" w:hAnsi="Verdana"/>
          <w:lang w:eastAsia="en-US"/>
        </w:rPr>
        <w:t xml:space="preserve"> </w:t>
      </w:r>
      <w:r w:rsidR="00811918" w:rsidRPr="009958FF">
        <w:rPr>
          <w:rFonts w:ascii="Verdana" w:hAnsi="Verdana" w:cs="Helvetica"/>
        </w:rPr>
        <w:t xml:space="preserve">dla </w:t>
      </w:r>
      <w:r w:rsidR="001E2E6A">
        <w:rPr>
          <w:rFonts w:ascii="Verdana" w:hAnsi="Verdana" w:cs="Helvetica"/>
        </w:rPr>
        <w:t>części</w:t>
      </w:r>
      <w:r w:rsidR="00811918" w:rsidRPr="009958FF">
        <w:rPr>
          <w:rFonts w:ascii="Verdana" w:hAnsi="Verdana" w:cs="Helvetica"/>
        </w:rPr>
        <w:t xml:space="preserve"> </w:t>
      </w:r>
      <w:r w:rsidR="00DF1DCC">
        <w:rPr>
          <w:rFonts w:ascii="Verdana" w:hAnsi="Verdana" w:cs="Helvetica"/>
        </w:rPr>
        <w:t>…</w:t>
      </w:r>
      <w:r w:rsidR="000F407D">
        <w:rPr>
          <w:rFonts w:ascii="Verdana" w:hAnsi="Verdana" w:cs="Helvetica"/>
        </w:rPr>
        <w:t>………………………………………………</w:t>
      </w:r>
      <w:r w:rsidR="00811918" w:rsidRPr="009958FF">
        <w:rPr>
          <w:rFonts w:ascii="Verdana" w:hAnsi="Verdana" w:cs="Helvetica"/>
        </w:rPr>
        <w:t>”</w:t>
      </w:r>
      <w:r w:rsidR="00811918" w:rsidRPr="009958FF">
        <w:rPr>
          <w:rFonts w:ascii="Verdana" w:hAnsi="Verdana"/>
          <w:lang w:eastAsia="en-US"/>
        </w:rPr>
        <w:t xml:space="preserve">  </w:t>
      </w:r>
      <w:r w:rsidR="00811918" w:rsidRPr="009958FF">
        <w:rPr>
          <w:rFonts w:ascii="Verdana" w:hAnsi="Verdana"/>
        </w:rPr>
        <w:t xml:space="preserve">zgodnie </w:t>
      </w:r>
      <w:r w:rsidR="00811918" w:rsidRPr="009958FF">
        <w:rPr>
          <w:rFonts w:ascii="Verdana" w:hAnsi="Verdana"/>
          <w:lang w:eastAsia="en-US"/>
        </w:rPr>
        <w:t xml:space="preserve">z postanowieniami </w:t>
      </w:r>
      <w:r w:rsidR="00F7344A">
        <w:rPr>
          <w:rFonts w:ascii="Verdana" w:hAnsi="Verdana"/>
          <w:lang w:eastAsia="en-US"/>
        </w:rPr>
        <w:t>Umowy</w:t>
      </w:r>
      <w:r w:rsidR="00811918" w:rsidRPr="009958FF">
        <w:rPr>
          <w:rFonts w:ascii="Verdana" w:hAnsi="Verdana"/>
          <w:lang w:eastAsia="en-US"/>
        </w:rPr>
        <w:t xml:space="preserve"> i jej integralnymi częściami</w:t>
      </w:r>
      <w:r w:rsidR="00811918" w:rsidRPr="009958FF">
        <w:rPr>
          <w:rFonts w:ascii="Verdana" w:hAnsi="Verdana"/>
        </w:rPr>
        <w:t>, zwany dalej „</w:t>
      </w:r>
      <w:r w:rsidR="00E94E92">
        <w:rPr>
          <w:rFonts w:ascii="Verdana" w:hAnsi="Verdana"/>
        </w:rPr>
        <w:t>p</w:t>
      </w:r>
      <w:r w:rsidR="00811918" w:rsidRPr="009958FF">
        <w:rPr>
          <w:rFonts w:ascii="Verdana" w:hAnsi="Verdana"/>
        </w:rPr>
        <w:t xml:space="preserve">rzedmiotem </w:t>
      </w:r>
      <w:r w:rsidR="00F7344A">
        <w:rPr>
          <w:rFonts w:ascii="Verdana" w:hAnsi="Verdana"/>
        </w:rPr>
        <w:t>Umowy</w:t>
      </w:r>
      <w:r w:rsidR="00811918" w:rsidRPr="009958FF">
        <w:rPr>
          <w:rFonts w:ascii="Verdana" w:hAnsi="Verdana"/>
        </w:rPr>
        <w:t>”</w:t>
      </w:r>
      <w:r w:rsidR="00601233">
        <w:rPr>
          <w:rFonts w:ascii="Verdana" w:hAnsi="Verdana"/>
        </w:rPr>
        <w:t>.</w:t>
      </w:r>
    </w:p>
    <w:p w14:paraId="7A41D195" w14:textId="100A1C3B" w:rsidR="00844501" w:rsidRPr="009958FF" w:rsidRDefault="00811918" w:rsidP="00C21A97">
      <w:pPr>
        <w:pStyle w:val="tekstost"/>
        <w:numPr>
          <w:ilvl w:val="0"/>
          <w:numId w:val="7"/>
        </w:numPr>
        <w:tabs>
          <w:tab w:val="clear" w:pos="1440"/>
        </w:tabs>
        <w:overflowPunct/>
        <w:autoSpaceDE/>
        <w:autoSpaceDN/>
        <w:adjustRightInd/>
        <w:spacing w:line="276" w:lineRule="auto"/>
        <w:ind w:left="426" w:hanging="426"/>
        <w:textAlignment w:val="auto"/>
        <w:rPr>
          <w:rFonts w:ascii="Verdana" w:hAnsi="Verdana" w:cs="TTE1768698t00"/>
          <w:lang w:eastAsia="en-US"/>
        </w:rPr>
      </w:pPr>
      <w:r w:rsidRPr="009958FF">
        <w:rPr>
          <w:rFonts w:ascii="Verdana" w:hAnsi="Verdana"/>
        </w:rPr>
        <w:t xml:space="preserve">Integralnymi składnikami </w:t>
      </w:r>
      <w:r w:rsidR="00F7344A">
        <w:rPr>
          <w:rFonts w:ascii="Verdana" w:hAnsi="Verdana"/>
        </w:rPr>
        <w:t>Umowy</w:t>
      </w:r>
      <w:r w:rsidRPr="009958FF">
        <w:rPr>
          <w:rFonts w:ascii="Verdana" w:hAnsi="Verdana"/>
        </w:rPr>
        <w:t xml:space="preserve"> są następujące dokumenty:</w:t>
      </w:r>
    </w:p>
    <w:p w14:paraId="4A123BF0" w14:textId="7C77E3A6" w:rsidR="00844501" w:rsidRDefault="00D25105" w:rsidP="00C21A97">
      <w:pPr>
        <w:pStyle w:val="tekstost"/>
        <w:numPr>
          <w:ilvl w:val="0"/>
          <w:numId w:val="4"/>
        </w:numPr>
        <w:spacing w:after="80" w:line="276" w:lineRule="auto"/>
        <w:ind w:hanging="294"/>
        <w:rPr>
          <w:rFonts w:ascii="Verdana" w:hAnsi="Verdana"/>
        </w:rPr>
      </w:pPr>
      <w:r>
        <w:rPr>
          <w:rFonts w:ascii="Verdana" w:hAnsi="Verdana"/>
        </w:rPr>
        <w:t xml:space="preserve">Niniejsza </w:t>
      </w:r>
      <w:r w:rsidR="00811918" w:rsidRPr="007F1E26">
        <w:rPr>
          <w:rFonts w:ascii="Verdana" w:hAnsi="Verdana"/>
        </w:rPr>
        <w:t>Umowa;</w:t>
      </w:r>
    </w:p>
    <w:p w14:paraId="3502C1F6" w14:textId="027BDE6F" w:rsidR="006D70C2" w:rsidRPr="007F1E26" w:rsidRDefault="006D70C2" w:rsidP="00C21A97">
      <w:pPr>
        <w:pStyle w:val="tekstost"/>
        <w:numPr>
          <w:ilvl w:val="0"/>
          <w:numId w:val="4"/>
        </w:numPr>
        <w:spacing w:after="80" w:line="276" w:lineRule="auto"/>
        <w:ind w:hanging="294"/>
        <w:rPr>
          <w:rFonts w:ascii="Verdana" w:hAnsi="Verdana"/>
        </w:rPr>
      </w:pPr>
      <w:r w:rsidRPr="004F583C">
        <w:rPr>
          <w:rFonts w:ascii="Verdana" w:hAnsi="Verdana"/>
        </w:rPr>
        <w:t>Opis Przedmiotu Zamówienia</w:t>
      </w:r>
      <w:r w:rsidR="006220D4">
        <w:rPr>
          <w:rFonts w:ascii="Verdana" w:hAnsi="Verdana"/>
        </w:rPr>
        <w:t xml:space="preserve"> wraz z załącznikami</w:t>
      </w:r>
      <w:r w:rsidR="00D25105">
        <w:rPr>
          <w:rFonts w:ascii="Verdana" w:hAnsi="Verdana"/>
        </w:rPr>
        <w:t>;</w:t>
      </w:r>
    </w:p>
    <w:p w14:paraId="64B495BA" w14:textId="05959214" w:rsidR="00844501" w:rsidRPr="009958FF" w:rsidRDefault="00BD24C5" w:rsidP="00C21A97">
      <w:pPr>
        <w:pStyle w:val="tekstost"/>
        <w:numPr>
          <w:ilvl w:val="0"/>
          <w:numId w:val="4"/>
        </w:numPr>
        <w:spacing w:after="80" w:line="276" w:lineRule="auto"/>
        <w:ind w:hanging="294"/>
        <w:rPr>
          <w:rFonts w:ascii="Verdana" w:hAnsi="Verdana"/>
        </w:rPr>
      </w:pPr>
      <w:r>
        <w:rPr>
          <w:rFonts w:ascii="Verdana" w:hAnsi="Verdana"/>
        </w:rPr>
        <w:lastRenderedPageBreak/>
        <w:t>Formularz Ofertowy</w:t>
      </w:r>
      <w:r w:rsidR="00811918" w:rsidRPr="009958FF">
        <w:rPr>
          <w:rFonts w:ascii="Verdana" w:hAnsi="Verdana"/>
        </w:rPr>
        <w:t xml:space="preserve"> z dnia ………</w:t>
      </w:r>
      <w:r w:rsidR="00B44433">
        <w:rPr>
          <w:rFonts w:ascii="Verdana" w:hAnsi="Verdana"/>
        </w:rPr>
        <w:t>….</w:t>
      </w:r>
      <w:r w:rsidR="00811918" w:rsidRPr="009958FF">
        <w:rPr>
          <w:rFonts w:ascii="Verdana" w:hAnsi="Verdana"/>
        </w:rPr>
        <w:t xml:space="preserve">……… wraz z </w:t>
      </w:r>
      <w:r w:rsidR="00D25105">
        <w:rPr>
          <w:rFonts w:ascii="Verdana" w:hAnsi="Verdana"/>
        </w:rPr>
        <w:t>załącznikami</w:t>
      </w:r>
      <w:r w:rsidR="00E56665">
        <w:rPr>
          <w:rFonts w:ascii="Verdana" w:hAnsi="Verdana"/>
        </w:rPr>
        <w:t>.</w:t>
      </w:r>
    </w:p>
    <w:p w14:paraId="1469B156" w14:textId="0B7815BD" w:rsidR="00844501" w:rsidRDefault="00811918" w:rsidP="00C21A97">
      <w:pPr>
        <w:pStyle w:val="tekstost"/>
        <w:numPr>
          <w:ilvl w:val="0"/>
          <w:numId w:val="7"/>
        </w:numPr>
        <w:tabs>
          <w:tab w:val="clear" w:pos="1440"/>
        </w:tabs>
        <w:overflowPunct/>
        <w:autoSpaceDE/>
        <w:autoSpaceDN/>
        <w:adjustRightInd/>
        <w:spacing w:line="276" w:lineRule="auto"/>
        <w:ind w:left="426" w:hanging="426"/>
        <w:textAlignment w:val="auto"/>
        <w:rPr>
          <w:rFonts w:ascii="Verdana" w:hAnsi="Verdana"/>
        </w:rPr>
      </w:pPr>
      <w:r w:rsidRPr="007F1E26">
        <w:rPr>
          <w:rFonts w:ascii="Verdana" w:hAnsi="Verdana"/>
        </w:rPr>
        <w:t xml:space="preserve">Dokumenty tworzące Umowę należy traktować jako wzajemnie się uzupełniające. </w:t>
      </w:r>
      <w:r w:rsidRPr="0059657D">
        <w:rPr>
          <w:rFonts w:ascii="Verdana" w:hAnsi="Verdana"/>
        </w:rPr>
        <w:t xml:space="preserve">Wszelkie uzupełnienia i wyjaśnienia do powyższych dokumentów powinny być odczytywane i interpretowane w  kolejności wskazanej w ust. 2 i łącznie z </w:t>
      </w:r>
      <w:r w:rsidR="00E9044C" w:rsidRPr="0059657D">
        <w:rPr>
          <w:rFonts w:ascii="Verdana" w:hAnsi="Verdana"/>
        </w:rPr>
        <w:t>dokumentami, których</w:t>
      </w:r>
      <w:r w:rsidRPr="0059657D">
        <w:rPr>
          <w:rFonts w:ascii="Verdana" w:hAnsi="Verdana"/>
        </w:rPr>
        <w:t xml:space="preserve"> dotyczą.</w:t>
      </w:r>
    </w:p>
    <w:p w14:paraId="18E6B048" w14:textId="1A6A410B" w:rsidR="00AC5343" w:rsidRDefault="00AC5343" w:rsidP="00C21A97">
      <w:pPr>
        <w:pStyle w:val="tekstost"/>
        <w:numPr>
          <w:ilvl w:val="0"/>
          <w:numId w:val="7"/>
        </w:numPr>
        <w:tabs>
          <w:tab w:val="clear" w:pos="1440"/>
        </w:tabs>
        <w:overflowPunct/>
        <w:autoSpaceDE/>
        <w:autoSpaceDN/>
        <w:adjustRightInd/>
        <w:spacing w:line="276" w:lineRule="auto"/>
        <w:ind w:left="426" w:hanging="426"/>
        <w:textAlignment w:val="auto"/>
        <w:rPr>
          <w:rFonts w:ascii="Verdana" w:hAnsi="Verdana"/>
        </w:rPr>
      </w:pPr>
      <w:r w:rsidRPr="00BC71D3">
        <w:rPr>
          <w:rFonts w:ascii="Verdana" w:hAnsi="Verdana" w:cs="Calibri"/>
        </w:rPr>
        <w:t>Wykonawca zobowiązuje się do przekazywania Zamawiającemu przedmiotu umowy, zgodnie z jej treścią, powszechnie obowiązującymi przepisami prawa, oraz zasadami aktualnej wiedzy technicznej. Ponadto, Wykonawca zobowiązuje się do wykonania i przekazania przedmiotu Umowy w stanie kompletnym z punktu widzenia celu, któremu przedmiot Umowy ma służyć.</w:t>
      </w:r>
    </w:p>
    <w:p w14:paraId="76BFD72F" w14:textId="1700BE25" w:rsidR="00903666" w:rsidRPr="00172BB4" w:rsidRDefault="00BC1EBF" w:rsidP="00C21A97">
      <w:pPr>
        <w:pStyle w:val="nazwapar"/>
        <w:numPr>
          <w:ilvl w:val="0"/>
          <w:numId w:val="12"/>
        </w:numPr>
        <w:spacing w:before="360"/>
      </w:pPr>
      <w:r>
        <w:t xml:space="preserve"> </w:t>
      </w:r>
      <w:r w:rsidR="00903666" w:rsidRPr="009958FF">
        <w:t>(</w:t>
      </w:r>
      <w:r w:rsidR="00903666">
        <w:t>T</w:t>
      </w:r>
      <w:r w:rsidR="00903666" w:rsidRPr="009958FF">
        <w:t>ermin</w:t>
      </w:r>
      <w:r w:rsidR="00903666">
        <w:t xml:space="preserve"> wykonania</w:t>
      </w:r>
      <w:r w:rsidR="00903666" w:rsidRPr="009958FF">
        <w:t>)</w:t>
      </w:r>
    </w:p>
    <w:p w14:paraId="31BB4AC8" w14:textId="5C8ED9F5" w:rsidR="00903666" w:rsidRDefault="00903666" w:rsidP="00C21A97">
      <w:pPr>
        <w:pStyle w:val="tekstost"/>
        <w:numPr>
          <w:ilvl w:val="0"/>
          <w:numId w:val="5"/>
        </w:numPr>
        <w:tabs>
          <w:tab w:val="clear" w:pos="720"/>
        </w:tabs>
        <w:overflowPunct/>
        <w:autoSpaceDE/>
        <w:autoSpaceDN/>
        <w:adjustRightInd/>
        <w:spacing w:after="80" w:line="276" w:lineRule="auto"/>
        <w:ind w:left="426"/>
        <w:textAlignment w:val="auto"/>
        <w:rPr>
          <w:rFonts w:ascii="Verdana" w:hAnsi="Verdana"/>
        </w:rPr>
      </w:pPr>
      <w:r w:rsidRPr="009958FF">
        <w:rPr>
          <w:rFonts w:ascii="Verdana" w:hAnsi="Verdana"/>
        </w:rPr>
        <w:t xml:space="preserve">Wykonawca zobowiązuje się do wykonania przedmiotu </w:t>
      </w:r>
      <w:r w:rsidR="00F7344A">
        <w:rPr>
          <w:rFonts w:ascii="Verdana" w:hAnsi="Verdana"/>
        </w:rPr>
        <w:t>Umowy</w:t>
      </w:r>
      <w:r w:rsidRPr="009958FF">
        <w:rPr>
          <w:rFonts w:ascii="Verdana" w:hAnsi="Verdana"/>
        </w:rPr>
        <w:t xml:space="preserve"> w terminie do </w:t>
      </w:r>
      <w:r w:rsidR="0096150C">
        <w:rPr>
          <w:rFonts w:ascii="Verdana" w:hAnsi="Verdana"/>
        </w:rPr>
        <w:t>4</w:t>
      </w:r>
      <w:r w:rsidR="00E30FF7">
        <w:rPr>
          <w:rFonts w:ascii="Verdana" w:hAnsi="Verdana"/>
        </w:rPr>
        <w:t xml:space="preserve"> </w:t>
      </w:r>
      <w:r w:rsidRPr="009958FF">
        <w:rPr>
          <w:rFonts w:ascii="Verdana" w:hAnsi="Verdana"/>
        </w:rPr>
        <w:t xml:space="preserve">miesięcy od dnia zawarcia </w:t>
      </w:r>
      <w:r w:rsidR="00F7344A">
        <w:rPr>
          <w:rFonts w:ascii="Verdana" w:hAnsi="Verdana"/>
        </w:rPr>
        <w:t>Umowy</w:t>
      </w:r>
      <w:r w:rsidR="00E30FF7">
        <w:rPr>
          <w:rFonts w:ascii="Verdana" w:hAnsi="Verdana"/>
        </w:rPr>
        <w:t>.</w:t>
      </w:r>
    </w:p>
    <w:p w14:paraId="025A199E" w14:textId="288656DA" w:rsidR="00981FFC" w:rsidRPr="00981FFC" w:rsidRDefault="00981FFC" w:rsidP="00C21A97">
      <w:pPr>
        <w:pStyle w:val="tekstost"/>
        <w:numPr>
          <w:ilvl w:val="0"/>
          <w:numId w:val="5"/>
        </w:numPr>
        <w:tabs>
          <w:tab w:val="clear" w:pos="720"/>
        </w:tabs>
        <w:overflowPunct/>
        <w:autoSpaceDE/>
        <w:autoSpaceDN/>
        <w:adjustRightInd/>
        <w:spacing w:after="80" w:line="276" w:lineRule="auto"/>
        <w:ind w:left="426"/>
        <w:textAlignment w:val="auto"/>
        <w:rPr>
          <w:rFonts w:ascii="Verdana" w:hAnsi="Verdana"/>
        </w:rPr>
      </w:pPr>
      <w:r w:rsidRPr="00981FFC">
        <w:rPr>
          <w:rFonts w:ascii="Verdana" w:hAnsi="Verdana"/>
        </w:rPr>
        <w:t xml:space="preserve">Wykonawca dołączy do </w:t>
      </w:r>
      <w:r>
        <w:rPr>
          <w:rFonts w:ascii="Verdana" w:hAnsi="Verdana"/>
        </w:rPr>
        <w:t xml:space="preserve">dokumentacji wykonanych przeglądów </w:t>
      </w:r>
      <w:r w:rsidRPr="00981FFC">
        <w:rPr>
          <w:rFonts w:ascii="Verdana" w:hAnsi="Verdana"/>
        </w:rPr>
        <w:t>oświadczenie, że zostały wykonane zgodnie z umową, obowiązującymi przepisami, normami i wytycznymi oraz zostały wykonane w stanie kompletnym z punktu widzenia celu, któremu mają służyć.</w:t>
      </w:r>
    </w:p>
    <w:p w14:paraId="55957E1E" w14:textId="2E14A5FA" w:rsidR="00981FFC" w:rsidRPr="00981FFC" w:rsidRDefault="001F2DB9" w:rsidP="00C21A97">
      <w:pPr>
        <w:pStyle w:val="tekstost"/>
        <w:numPr>
          <w:ilvl w:val="0"/>
          <w:numId w:val="5"/>
        </w:numPr>
        <w:tabs>
          <w:tab w:val="clear" w:pos="720"/>
        </w:tabs>
        <w:overflowPunct/>
        <w:autoSpaceDE/>
        <w:autoSpaceDN/>
        <w:adjustRightInd/>
        <w:spacing w:after="80" w:line="276" w:lineRule="auto"/>
        <w:ind w:left="426"/>
        <w:textAlignment w:val="auto"/>
        <w:rPr>
          <w:rFonts w:ascii="Verdana" w:hAnsi="Verdana"/>
        </w:rPr>
      </w:pPr>
      <w:r w:rsidRPr="001F2DB9">
        <w:rPr>
          <w:rFonts w:ascii="Verdana" w:hAnsi="Verdana"/>
        </w:rPr>
        <w:t>Przed przystąpieniem do realizacji prac</w:t>
      </w:r>
      <w:r>
        <w:rPr>
          <w:rFonts w:ascii="Verdana" w:hAnsi="Verdana"/>
        </w:rPr>
        <w:t>,</w:t>
      </w:r>
      <w:r w:rsidRPr="001F2DB9">
        <w:rPr>
          <w:rFonts w:ascii="Verdana" w:hAnsi="Verdana"/>
        </w:rPr>
        <w:t xml:space="preserve"> </w:t>
      </w:r>
      <w:r w:rsidR="00981FFC" w:rsidRPr="00981FFC">
        <w:rPr>
          <w:rFonts w:ascii="Verdana" w:hAnsi="Verdana"/>
        </w:rPr>
        <w:t xml:space="preserve">Wykonawca w terminie do </w:t>
      </w:r>
      <w:r w:rsidR="002E06F1">
        <w:rPr>
          <w:rFonts w:ascii="Verdana" w:hAnsi="Verdana"/>
        </w:rPr>
        <w:t>14</w:t>
      </w:r>
      <w:r w:rsidR="00981FFC" w:rsidRPr="00981FFC">
        <w:rPr>
          <w:rFonts w:ascii="Verdana" w:hAnsi="Verdana"/>
        </w:rPr>
        <w:t xml:space="preserve"> dni od dnia zawarcia </w:t>
      </w:r>
      <w:r w:rsidR="00F7344A">
        <w:rPr>
          <w:rFonts w:ascii="Verdana" w:hAnsi="Verdana"/>
        </w:rPr>
        <w:t>Umowy</w:t>
      </w:r>
      <w:r w:rsidR="00981FFC" w:rsidRPr="00981FFC">
        <w:rPr>
          <w:rFonts w:ascii="Verdana" w:hAnsi="Verdana"/>
        </w:rPr>
        <w:t xml:space="preserve"> zobowiązuje się do przedłożenia Zamawiającemu harmonogramu wykonania przeglądów zgodnie z ofertą. </w:t>
      </w:r>
    </w:p>
    <w:p w14:paraId="4A51EA87" w14:textId="07B716ED" w:rsidR="00844501" w:rsidRPr="00134BEC" w:rsidRDefault="00BC1EBF" w:rsidP="00C21A97">
      <w:pPr>
        <w:pStyle w:val="nazwapar"/>
        <w:numPr>
          <w:ilvl w:val="0"/>
          <w:numId w:val="12"/>
        </w:numPr>
        <w:spacing w:before="360"/>
        <w:rPr>
          <w:b w:val="0"/>
        </w:rPr>
      </w:pPr>
      <w:r>
        <w:t xml:space="preserve"> </w:t>
      </w:r>
      <w:r w:rsidR="00811918" w:rsidRPr="009958FF">
        <w:t>(</w:t>
      </w:r>
      <w:r w:rsidR="00134BEC">
        <w:t>W</w:t>
      </w:r>
      <w:r w:rsidR="00811918" w:rsidRPr="009958FF">
        <w:t>ynagrodzenie)</w:t>
      </w:r>
    </w:p>
    <w:p w14:paraId="439F2A23" w14:textId="0A0CFAE3" w:rsidR="00844501" w:rsidRPr="009958FF" w:rsidRDefault="00811918" w:rsidP="009C1360">
      <w:pPr>
        <w:pStyle w:val="Lista"/>
        <w:numPr>
          <w:ilvl w:val="0"/>
          <w:numId w:val="1"/>
        </w:numPr>
        <w:spacing w:after="120" w:line="276" w:lineRule="auto"/>
        <w:contextualSpacing w:val="0"/>
        <w:jc w:val="both"/>
        <w:rPr>
          <w:rFonts w:ascii="Verdana" w:hAnsi="Verdana" w:cs="Tahoma"/>
          <w:sz w:val="20"/>
          <w:szCs w:val="20"/>
        </w:rPr>
      </w:pPr>
      <w:r w:rsidRPr="009958FF">
        <w:rPr>
          <w:rFonts w:ascii="Verdana" w:hAnsi="Verdana" w:cs="TTE1771BD8t00"/>
          <w:sz w:val="20"/>
          <w:szCs w:val="20"/>
        </w:rPr>
        <w:t xml:space="preserve">Z tytułu wykonania przedmiotu </w:t>
      </w:r>
      <w:r w:rsidR="00F7344A">
        <w:rPr>
          <w:rFonts w:ascii="Verdana" w:hAnsi="Verdana" w:cs="TTE1771BD8t00"/>
          <w:sz w:val="20"/>
          <w:szCs w:val="20"/>
        </w:rPr>
        <w:t>Umowy</w:t>
      </w:r>
      <w:r w:rsidRPr="009958FF">
        <w:rPr>
          <w:rFonts w:ascii="Verdana" w:hAnsi="Verdana" w:cs="TTE1768698t00"/>
          <w:sz w:val="20"/>
          <w:szCs w:val="20"/>
        </w:rPr>
        <w:t xml:space="preserve"> Wykonawca jest uprawniony do wynagrodzenia, zgodnie z Ofertą Wykonawcy, </w:t>
      </w:r>
      <w:r w:rsidRPr="009958FF">
        <w:rPr>
          <w:rFonts w:ascii="Verdana" w:hAnsi="Verdana" w:cs="TTE1771BD8t00"/>
          <w:sz w:val="20"/>
          <w:szCs w:val="20"/>
        </w:rPr>
        <w:t>w łącznej kwocie netto :</w:t>
      </w:r>
      <w:r w:rsidRPr="009958FF">
        <w:rPr>
          <w:rFonts w:ascii="Verdana" w:hAnsi="Verdana" w:cs="TTE1771BD8t00"/>
          <w:b/>
          <w:sz w:val="20"/>
          <w:szCs w:val="20"/>
        </w:rPr>
        <w:t xml:space="preserve"> </w:t>
      </w:r>
      <w:r w:rsidRPr="00EC0239">
        <w:rPr>
          <w:rFonts w:ascii="Verdana" w:hAnsi="Verdana" w:cs="TTE1771BD8t00"/>
          <w:sz w:val="20"/>
          <w:szCs w:val="20"/>
        </w:rPr>
        <w:t>………………</w:t>
      </w:r>
      <w:r w:rsidR="006D2871">
        <w:rPr>
          <w:rFonts w:ascii="Verdana" w:hAnsi="Verdana" w:cs="TTE1771BD8t00"/>
          <w:sz w:val="20"/>
          <w:szCs w:val="20"/>
        </w:rPr>
        <w:t>…………………………</w:t>
      </w:r>
      <w:r w:rsidRPr="009958FF">
        <w:rPr>
          <w:rFonts w:ascii="Verdana" w:hAnsi="Verdana" w:cs="TTE1771BD8t00"/>
          <w:b/>
          <w:sz w:val="20"/>
          <w:szCs w:val="20"/>
        </w:rPr>
        <w:t xml:space="preserve"> </w:t>
      </w:r>
      <w:r w:rsidRPr="00712D80">
        <w:rPr>
          <w:rFonts w:ascii="Verdana" w:hAnsi="Verdana" w:cs="TTE1771BD8t00"/>
          <w:sz w:val="20"/>
          <w:szCs w:val="20"/>
        </w:rPr>
        <w:t>zł</w:t>
      </w:r>
      <w:r w:rsidRPr="009958FF">
        <w:rPr>
          <w:rFonts w:ascii="Verdana" w:hAnsi="Verdana" w:cs="TTE1771BD8t00"/>
          <w:sz w:val="20"/>
          <w:szCs w:val="20"/>
        </w:rPr>
        <w:t xml:space="preserve"> </w:t>
      </w:r>
      <w:r w:rsidRPr="009958FF">
        <w:rPr>
          <w:rFonts w:ascii="Verdana" w:hAnsi="Verdana"/>
          <w:sz w:val="20"/>
          <w:szCs w:val="20"/>
        </w:rPr>
        <w:t>(słownie: ………………………………</w:t>
      </w:r>
      <w:r w:rsidR="005550EF">
        <w:rPr>
          <w:rFonts w:ascii="Verdana" w:hAnsi="Verdana"/>
          <w:sz w:val="20"/>
          <w:szCs w:val="20"/>
        </w:rPr>
        <w:t>……………………………………………………………</w:t>
      </w:r>
      <w:r w:rsidRPr="009958FF">
        <w:rPr>
          <w:rFonts w:ascii="Verdana" w:hAnsi="Verdana"/>
          <w:sz w:val="20"/>
          <w:szCs w:val="20"/>
        </w:rPr>
        <w:t>………………………………… ) plus podatek VAT (23%) w wysokości ……</w:t>
      </w:r>
      <w:r w:rsidR="005550EF">
        <w:rPr>
          <w:rFonts w:ascii="Verdana" w:hAnsi="Verdana"/>
          <w:sz w:val="20"/>
          <w:szCs w:val="20"/>
        </w:rPr>
        <w:t>………………….</w:t>
      </w:r>
      <w:r w:rsidR="00601233">
        <w:rPr>
          <w:rFonts w:ascii="Verdana" w:hAnsi="Verdana"/>
          <w:sz w:val="20"/>
          <w:szCs w:val="20"/>
        </w:rPr>
        <w:t>…</w:t>
      </w:r>
      <w:r w:rsidRPr="009958FF">
        <w:rPr>
          <w:rFonts w:ascii="Verdana" w:hAnsi="Verdana"/>
          <w:sz w:val="20"/>
          <w:szCs w:val="20"/>
        </w:rPr>
        <w:t>……… zł (słownie: ……………………………………………</w:t>
      </w:r>
      <w:r w:rsidR="005550EF">
        <w:rPr>
          <w:rFonts w:ascii="Verdana" w:hAnsi="Verdana"/>
          <w:sz w:val="20"/>
          <w:szCs w:val="20"/>
        </w:rPr>
        <w:t>……………………………………………………………………………………</w:t>
      </w:r>
      <w:r w:rsidRPr="009958FF">
        <w:rPr>
          <w:rFonts w:ascii="Verdana" w:hAnsi="Verdana"/>
          <w:sz w:val="20"/>
          <w:szCs w:val="20"/>
        </w:rPr>
        <w:t>………………) co daje łącznie kwotę brutto ………………………………</w:t>
      </w:r>
      <w:r w:rsidR="005550EF">
        <w:rPr>
          <w:rFonts w:ascii="Verdana" w:hAnsi="Verdana"/>
          <w:sz w:val="20"/>
          <w:szCs w:val="20"/>
        </w:rPr>
        <w:t>…………..</w:t>
      </w:r>
      <w:r w:rsidRPr="009958FF">
        <w:rPr>
          <w:rFonts w:ascii="Verdana" w:hAnsi="Verdana"/>
          <w:sz w:val="20"/>
          <w:szCs w:val="20"/>
        </w:rPr>
        <w:t>…… zł (słownie: ………………………………………………………………………</w:t>
      </w:r>
      <w:r w:rsidR="005550EF">
        <w:rPr>
          <w:rFonts w:ascii="Verdana" w:hAnsi="Verdana"/>
          <w:sz w:val="20"/>
          <w:szCs w:val="20"/>
        </w:rPr>
        <w:t>……………………………………………………………</w:t>
      </w:r>
      <w:r w:rsidRPr="009958FF">
        <w:rPr>
          <w:rFonts w:ascii="Verdana" w:hAnsi="Verdana"/>
          <w:sz w:val="20"/>
          <w:szCs w:val="20"/>
        </w:rPr>
        <w:t>…………</w:t>
      </w:r>
      <w:r w:rsidR="00601233">
        <w:rPr>
          <w:rFonts w:ascii="Verdana" w:hAnsi="Verdana"/>
          <w:sz w:val="20"/>
          <w:szCs w:val="20"/>
        </w:rPr>
        <w:t>…</w:t>
      </w:r>
      <w:r w:rsidR="00065733">
        <w:rPr>
          <w:rFonts w:ascii="Verdana" w:hAnsi="Verdana"/>
          <w:sz w:val="20"/>
          <w:szCs w:val="20"/>
        </w:rPr>
        <w:t>), z zastrzeżeniem że rzeczywiście wypłacone Wykonawcy wynagrodzenie rozliczane będzie na zasadach określonych w § 4.</w:t>
      </w:r>
    </w:p>
    <w:p w14:paraId="12F69EBA" w14:textId="217BC95E" w:rsidR="00B31606" w:rsidRPr="009C1360" w:rsidRDefault="00407052" w:rsidP="00407052">
      <w:pPr>
        <w:pStyle w:val="Lista"/>
        <w:numPr>
          <w:ilvl w:val="0"/>
          <w:numId w:val="1"/>
        </w:numPr>
        <w:spacing w:after="120" w:line="276" w:lineRule="auto"/>
        <w:contextualSpacing w:val="0"/>
        <w:jc w:val="both"/>
        <w:rPr>
          <w:rFonts w:ascii="Verdana" w:hAnsi="Verdana" w:cstheme="minorHAnsi"/>
          <w:sz w:val="20"/>
          <w:szCs w:val="20"/>
        </w:rPr>
      </w:pPr>
      <w:r>
        <w:rPr>
          <w:rFonts w:ascii="Verdana" w:hAnsi="Verdana" w:cstheme="minorHAnsi"/>
          <w:sz w:val="20"/>
          <w:szCs w:val="20"/>
        </w:rPr>
        <w:t>Kwota</w:t>
      </w:r>
      <w:r w:rsidRPr="00407052">
        <w:rPr>
          <w:rFonts w:ascii="Verdana" w:hAnsi="Verdana" w:cstheme="minorHAnsi"/>
          <w:sz w:val="20"/>
          <w:szCs w:val="20"/>
        </w:rPr>
        <w:t xml:space="preserve"> netto wykazana przez Wykonawcę w Ofercie obowiązuje w okresie trwania umowy </w:t>
      </w:r>
      <w:r>
        <w:rPr>
          <w:rFonts w:ascii="Verdana" w:hAnsi="Verdana" w:cstheme="minorHAnsi"/>
          <w:sz w:val="20"/>
          <w:szCs w:val="20"/>
        </w:rPr>
        <w:t>i nie będzie podlegała zmianom.</w:t>
      </w:r>
      <w:r w:rsidRPr="00407052">
        <w:rPr>
          <w:rFonts w:ascii="Verdana" w:hAnsi="Verdana" w:cstheme="minorHAnsi"/>
          <w:sz w:val="20"/>
          <w:szCs w:val="20"/>
        </w:rPr>
        <w:t xml:space="preserve"> </w:t>
      </w:r>
      <w:r w:rsidR="00811918" w:rsidRPr="009C1360">
        <w:rPr>
          <w:rFonts w:ascii="Verdana" w:hAnsi="Verdana" w:cstheme="minorHAnsi"/>
          <w:sz w:val="20"/>
          <w:szCs w:val="20"/>
        </w:rPr>
        <w:t xml:space="preserve">Wykonawca oświadcza, że w cenie oferty </w:t>
      </w:r>
      <w:r w:rsidR="00E9044C" w:rsidRPr="009C1360">
        <w:rPr>
          <w:rFonts w:ascii="Verdana" w:hAnsi="Verdana" w:cstheme="minorHAnsi"/>
          <w:sz w:val="20"/>
          <w:szCs w:val="20"/>
        </w:rPr>
        <w:t>uwzględnił wszelkie</w:t>
      </w:r>
      <w:r w:rsidR="003448FF" w:rsidRPr="009C1360">
        <w:rPr>
          <w:rFonts w:ascii="Verdana" w:hAnsi="Verdana" w:cstheme="minorHAnsi"/>
          <w:sz w:val="20"/>
          <w:szCs w:val="20"/>
        </w:rPr>
        <w:t xml:space="preserve"> koszty i ryzyka, wynikające z </w:t>
      </w:r>
      <w:r w:rsidR="00811918" w:rsidRPr="009C1360">
        <w:rPr>
          <w:rFonts w:ascii="Verdana" w:hAnsi="Verdana" w:cstheme="minorHAnsi"/>
          <w:sz w:val="20"/>
          <w:szCs w:val="20"/>
        </w:rPr>
        <w:t xml:space="preserve">wymagań wynikających z  </w:t>
      </w:r>
      <w:r w:rsidR="00F7344A" w:rsidRPr="009C1360">
        <w:rPr>
          <w:rFonts w:ascii="Verdana" w:hAnsi="Verdana" w:cstheme="minorHAnsi"/>
          <w:sz w:val="20"/>
          <w:szCs w:val="20"/>
        </w:rPr>
        <w:t>Umowy</w:t>
      </w:r>
      <w:r w:rsidR="00811918" w:rsidRPr="009C1360">
        <w:rPr>
          <w:rFonts w:ascii="Verdana" w:hAnsi="Verdana" w:cstheme="minorHAnsi"/>
          <w:sz w:val="20"/>
          <w:szCs w:val="20"/>
        </w:rPr>
        <w:t xml:space="preserve">  i jej integralnych składników, obowiązujących na dzień składania oferty przepisów prawa. </w:t>
      </w:r>
    </w:p>
    <w:p w14:paraId="6681F47D" w14:textId="16BA9DEB" w:rsidR="00844501" w:rsidRPr="005B6F6D" w:rsidRDefault="00712D80" w:rsidP="00712D80">
      <w:pPr>
        <w:pStyle w:val="Lista"/>
        <w:numPr>
          <w:ilvl w:val="0"/>
          <w:numId w:val="1"/>
        </w:numPr>
        <w:spacing w:after="120" w:line="276" w:lineRule="auto"/>
        <w:contextualSpacing w:val="0"/>
        <w:jc w:val="both"/>
        <w:rPr>
          <w:rFonts w:ascii="Verdana" w:hAnsi="Verdana"/>
          <w:bCs/>
          <w:sz w:val="20"/>
          <w:szCs w:val="20"/>
        </w:rPr>
      </w:pPr>
      <w:r w:rsidRPr="00712D80">
        <w:rPr>
          <w:rFonts w:ascii="Verdana" w:hAnsi="Verdana" w:cs="TTE1768698t00"/>
          <w:sz w:val="20"/>
          <w:szCs w:val="20"/>
        </w:rPr>
        <w:t xml:space="preserve">Warunkiem wystawienia faktury VAT jest faktyczne wykonanie przedmiotu </w:t>
      </w:r>
      <w:r w:rsidR="00F7344A">
        <w:rPr>
          <w:rFonts w:ascii="Verdana" w:hAnsi="Verdana" w:cs="TTE1768698t00"/>
          <w:sz w:val="20"/>
          <w:szCs w:val="20"/>
        </w:rPr>
        <w:t>Umowy</w:t>
      </w:r>
      <w:r w:rsidRPr="00712D80">
        <w:rPr>
          <w:rFonts w:ascii="Verdana" w:hAnsi="Verdana" w:cs="TTE1768698t00"/>
          <w:sz w:val="20"/>
          <w:szCs w:val="20"/>
        </w:rPr>
        <w:t xml:space="preserve">, </w:t>
      </w:r>
      <w:r w:rsidR="007E44EE">
        <w:rPr>
          <w:rFonts w:ascii="Verdana" w:hAnsi="Verdana" w:cs="TTE1768698t00"/>
          <w:sz w:val="20"/>
          <w:szCs w:val="20"/>
        </w:rPr>
        <w:t xml:space="preserve">               </w:t>
      </w:r>
      <w:r w:rsidRPr="00712D80">
        <w:rPr>
          <w:rFonts w:ascii="Verdana" w:hAnsi="Verdana" w:cs="TTE1768698t00"/>
          <w:sz w:val="20"/>
          <w:szCs w:val="20"/>
        </w:rPr>
        <w:t xml:space="preserve">o którym mowa w § 1 ust. 1 -  przez które należy rozumieć zrealizowanie przez Wykonawcę wszystkich czynności (prac), które zgodnie z niniejszą umową Wykonawca zobowiązał się zrealizować - oraz zgłoszenie przez Wykonawcę tego faktu Zamawiającemu, z wezwaniem go do odbioru wykonania przedmiotu </w:t>
      </w:r>
      <w:r w:rsidR="00F7344A">
        <w:rPr>
          <w:rFonts w:ascii="Verdana" w:hAnsi="Verdana" w:cs="TTE1768698t00"/>
          <w:sz w:val="20"/>
          <w:szCs w:val="20"/>
        </w:rPr>
        <w:t>Umowy</w:t>
      </w:r>
      <w:r w:rsidRPr="00712D80">
        <w:rPr>
          <w:rFonts w:ascii="Verdana" w:hAnsi="Verdana" w:cs="TTE1768698t00"/>
          <w:sz w:val="20"/>
          <w:szCs w:val="20"/>
        </w:rPr>
        <w:t xml:space="preserve">. Zamawiający może odmówić odbioru wykonania przedmiotu </w:t>
      </w:r>
      <w:r w:rsidR="00F7344A">
        <w:rPr>
          <w:rFonts w:ascii="Verdana" w:hAnsi="Verdana" w:cs="TTE1768698t00"/>
          <w:sz w:val="20"/>
          <w:szCs w:val="20"/>
        </w:rPr>
        <w:t>Umowy</w:t>
      </w:r>
      <w:r w:rsidRPr="00712D80">
        <w:rPr>
          <w:rFonts w:ascii="Verdana" w:hAnsi="Verdana" w:cs="TTE1768698t00"/>
          <w:sz w:val="20"/>
          <w:szCs w:val="20"/>
        </w:rPr>
        <w:t xml:space="preserve"> w przypadku, gdy przedmiot </w:t>
      </w:r>
      <w:r w:rsidR="00F7344A">
        <w:rPr>
          <w:rFonts w:ascii="Verdana" w:hAnsi="Verdana" w:cs="TTE1768698t00"/>
          <w:sz w:val="20"/>
          <w:szCs w:val="20"/>
        </w:rPr>
        <w:t>Umowy</w:t>
      </w:r>
      <w:r w:rsidRPr="00712D80">
        <w:rPr>
          <w:rFonts w:ascii="Verdana" w:hAnsi="Verdana" w:cs="TTE1768698t00"/>
          <w:sz w:val="20"/>
          <w:szCs w:val="20"/>
        </w:rPr>
        <w:t xml:space="preserve"> będzie mógł być kwalifikowany jako wykonany niezgodnie z powszechnie obowiązującymi przepisami prawa oraz zasadami wiedzy technicznej lub zgłaszane uwagi (usterki) przez Zamawiającego będą na tyle istotne, że przedmiot </w:t>
      </w:r>
      <w:r w:rsidR="00F7344A">
        <w:rPr>
          <w:rFonts w:ascii="Verdana" w:hAnsi="Verdana" w:cs="TTE1768698t00"/>
          <w:sz w:val="20"/>
          <w:szCs w:val="20"/>
        </w:rPr>
        <w:t>Umowy</w:t>
      </w:r>
      <w:r w:rsidRPr="00712D80">
        <w:rPr>
          <w:rFonts w:ascii="Verdana" w:hAnsi="Verdana" w:cs="TTE1768698t00"/>
          <w:sz w:val="20"/>
          <w:szCs w:val="20"/>
        </w:rPr>
        <w:t xml:space="preserve"> nie będzie nadawał się do </w:t>
      </w:r>
      <w:r w:rsidR="00E30FF7">
        <w:rPr>
          <w:rFonts w:ascii="Verdana" w:hAnsi="Verdana" w:cs="TTE1768698t00"/>
          <w:sz w:val="20"/>
          <w:szCs w:val="20"/>
        </w:rPr>
        <w:t>odbioru</w:t>
      </w:r>
      <w:r w:rsidR="00D52F63">
        <w:rPr>
          <w:rFonts w:ascii="Verdana" w:hAnsi="Verdana" w:cs="TTE1768698t00"/>
          <w:sz w:val="20"/>
          <w:szCs w:val="20"/>
        </w:rPr>
        <w:t xml:space="preserve"> (wady istotne)</w:t>
      </w:r>
      <w:r w:rsidR="00811918" w:rsidRPr="009958FF">
        <w:rPr>
          <w:rFonts w:ascii="Verdana" w:hAnsi="Verdana" w:cs="TTE1771BD8t00"/>
          <w:sz w:val="20"/>
          <w:szCs w:val="20"/>
        </w:rPr>
        <w:t>.</w:t>
      </w:r>
      <w:r w:rsidR="00B92162">
        <w:rPr>
          <w:rFonts w:ascii="Verdana" w:hAnsi="Verdana" w:cs="TTE1771BD8t00"/>
          <w:sz w:val="20"/>
          <w:szCs w:val="20"/>
        </w:rPr>
        <w:t xml:space="preserve"> Każdorazowe stwierdzenie</w:t>
      </w:r>
      <w:r w:rsidR="00B255EB">
        <w:rPr>
          <w:rFonts w:ascii="Verdana" w:hAnsi="Verdana" w:cs="TTE1771BD8t00"/>
          <w:sz w:val="20"/>
          <w:szCs w:val="20"/>
        </w:rPr>
        <w:t xml:space="preserve"> (wykazanie)</w:t>
      </w:r>
      <w:r w:rsidR="005755F7">
        <w:rPr>
          <w:rFonts w:ascii="Verdana" w:hAnsi="Verdana" w:cs="TTE1771BD8t00"/>
          <w:sz w:val="20"/>
          <w:szCs w:val="20"/>
        </w:rPr>
        <w:t xml:space="preserve"> przez Zamawiającego</w:t>
      </w:r>
      <w:r w:rsidR="00646B94">
        <w:rPr>
          <w:rFonts w:ascii="Verdana" w:hAnsi="Verdana" w:cs="TTE1771BD8t00"/>
          <w:sz w:val="20"/>
          <w:szCs w:val="20"/>
        </w:rPr>
        <w:t xml:space="preserve"> </w:t>
      </w:r>
      <w:r w:rsidR="00B92162">
        <w:rPr>
          <w:rFonts w:ascii="Verdana" w:hAnsi="Verdana" w:cs="TTE1771BD8t00"/>
          <w:sz w:val="20"/>
          <w:szCs w:val="20"/>
        </w:rPr>
        <w:t>wad (usterek) w wykonaniu przedmiotu Umowy</w:t>
      </w:r>
      <w:r w:rsidR="005755F7">
        <w:rPr>
          <w:rFonts w:ascii="Verdana" w:hAnsi="Verdana" w:cs="TTE1771BD8t00"/>
          <w:sz w:val="20"/>
          <w:szCs w:val="20"/>
        </w:rPr>
        <w:t xml:space="preserve"> </w:t>
      </w:r>
      <w:r w:rsidR="00B92162">
        <w:rPr>
          <w:rFonts w:ascii="Verdana" w:hAnsi="Verdana" w:cs="TTE1771BD8t00"/>
          <w:sz w:val="20"/>
          <w:szCs w:val="20"/>
        </w:rPr>
        <w:t>będzie wymagało ich usunięcia</w:t>
      </w:r>
      <w:r w:rsidR="005755F7">
        <w:rPr>
          <w:rFonts w:ascii="Verdana" w:hAnsi="Verdana" w:cs="TTE1771BD8t00"/>
          <w:sz w:val="20"/>
          <w:szCs w:val="20"/>
        </w:rPr>
        <w:t xml:space="preserve"> przez Wykonawcę</w:t>
      </w:r>
      <w:r w:rsidR="00B92162">
        <w:rPr>
          <w:rFonts w:ascii="Verdana" w:hAnsi="Verdana" w:cs="TTE1771BD8t00"/>
          <w:sz w:val="20"/>
          <w:szCs w:val="20"/>
        </w:rPr>
        <w:t xml:space="preserve"> na zasadach </w:t>
      </w:r>
      <w:r w:rsidR="00B92162" w:rsidRPr="005B6F6D">
        <w:rPr>
          <w:rFonts w:ascii="Verdana" w:hAnsi="Verdana" w:cs="TTE1771BD8t00"/>
          <w:sz w:val="20"/>
          <w:szCs w:val="20"/>
        </w:rPr>
        <w:t>opisanych w § 4</w:t>
      </w:r>
      <w:r w:rsidR="00810C81" w:rsidRPr="005B6F6D">
        <w:rPr>
          <w:rFonts w:ascii="Verdana" w:hAnsi="Verdana" w:cs="TTE1771BD8t00"/>
          <w:sz w:val="20"/>
          <w:szCs w:val="20"/>
        </w:rPr>
        <w:t>.</w:t>
      </w:r>
    </w:p>
    <w:p w14:paraId="3421FD79" w14:textId="6EE12264" w:rsidR="002B06BC" w:rsidRPr="005B6F6D" w:rsidRDefault="00981FFC" w:rsidP="002B06BC">
      <w:pPr>
        <w:pStyle w:val="Lista"/>
        <w:numPr>
          <w:ilvl w:val="0"/>
          <w:numId w:val="1"/>
        </w:numPr>
        <w:spacing w:after="120" w:line="276" w:lineRule="auto"/>
        <w:contextualSpacing w:val="0"/>
        <w:jc w:val="both"/>
        <w:rPr>
          <w:rFonts w:ascii="Verdana" w:hAnsi="Verdana"/>
          <w:sz w:val="20"/>
          <w:szCs w:val="20"/>
        </w:rPr>
      </w:pPr>
      <w:r w:rsidRPr="005B6F6D">
        <w:rPr>
          <w:rFonts w:ascii="Verdana" w:hAnsi="Verdana"/>
          <w:sz w:val="20"/>
          <w:szCs w:val="20"/>
        </w:rPr>
        <w:lastRenderedPageBreak/>
        <w:t>Wynagrodzenie, o którym mowa w ust. 1</w:t>
      </w:r>
      <w:r w:rsidR="006220D4" w:rsidRPr="005B6F6D">
        <w:rPr>
          <w:rFonts w:ascii="Verdana" w:hAnsi="Verdana"/>
          <w:sz w:val="20"/>
          <w:szCs w:val="20"/>
        </w:rPr>
        <w:t>,</w:t>
      </w:r>
      <w:r w:rsidRPr="005B6F6D">
        <w:rPr>
          <w:rFonts w:ascii="Verdana" w:hAnsi="Verdana"/>
          <w:sz w:val="20"/>
          <w:szCs w:val="20"/>
        </w:rPr>
        <w:t xml:space="preserve"> obejmuje również wynagrodzenie za przeniesienie majątkowych praw autorskich do Raportów i Protokołów i udzielenie zezwoleń na wykonanie praw zależnych, o których </w:t>
      </w:r>
      <w:r w:rsidR="00E9044C" w:rsidRPr="005B6F6D">
        <w:rPr>
          <w:rFonts w:ascii="Verdana" w:hAnsi="Verdana"/>
          <w:sz w:val="20"/>
          <w:szCs w:val="20"/>
        </w:rPr>
        <w:t>mowa w</w:t>
      </w:r>
      <w:r w:rsidRPr="005B6F6D">
        <w:rPr>
          <w:rFonts w:ascii="Verdana" w:hAnsi="Verdana"/>
          <w:sz w:val="20"/>
          <w:szCs w:val="20"/>
        </w:rPr>
        <w:t xml:space="preserve"> § 1</w:t>
      </w:r>
      <w:r w:rsidR="0040596E" w:rsidRPr="005B6F6D">
        <w:rPr>
          <w:rFonts w:ascii="Verdana" w:hAnsi="Verdana"/>
          <w:sz w:val="20"/>
          <w:szCs w:val="20"/>
        </w:rPr>
        <w:t>1</w:t>
      </w:r>
      <w:r w:rsidRPr="005B6F6D">
        <w:rPr>
          <w:rFonts w:ascii="Verdana" w:hAnsi="Verdana"/>
          <w:sz w:val="20"/>
          <w:szCs w:val="20"/>
        </w:rPr>
        <w:t>.</w:t>
      </w:r>
    </w:p>
    <w:p w14:paraId="2FA77900" w14:textId="3483EC84" w:rsidR="0002487E" w:rsidRPr="00BB242F" w:rsidRDefault="0002487E" w:rsidP="002B06BC">
      <w:pPr>
        <w:pStyle w:val="Lista"/>
        <w:numPr>
          <w:ilvl w:val="0"/>
          <w:numId w:val="1"/>
        </w:numPr>
        <w:spacing w:after="120" w:line="276" w:lineRule="auto"/>
        <w:contextualSpacing w:val="0"/>
        <w:jc w:val="both"/>
        <w:rPr>
          <w:rFonts w:ascii="Verdana" w:hAnsi="Verdana"/>
          <w:sz w:val="20"/>
          <w:szCs w:val="20"/>
        </w:rPr>
      </w:pPr>
      <w:r w:rsidRPr="00BB242F">
        <w:rPr>
          <w:rFonts w:ascii="Verdana" w:hAnsi="Verdana"/>
          <w:sz w:val="20"/>
          <w:szCs w:val="20"/>
        </w:rPr>
        <w:t xml:space="preserve">Wykonawca oświadcza, że wynagrodzenie, o którym mowa w ust. 1, skalkulowane zostało przy </w:t>
      </w:r>
      <w:r w:rsidR="00397A0F" w:rsidRPr="00BB242F">
        <w:rPr>
          <w:rFonts w:ascii="Verdana" w:hAnsi="Verdana"/>
          <w:sz w:val="20"/>
          <w:szCs w:val="20"/>
        </w:rPr>
        <w:t>uwzględnieniu ilości godzin realizacji umowy oraz stawki jednostkowej wynagrodzenia nie mniejszej niż minimalna.</w:t>
      </w:r>
    </w:p>
    <w:p w14:paraId="7666467E" w14:textId="32453EC2" w:rsidR="00810C81" w:rsidRDefault="00810C81">
      <w:pPr>
        <w:pStyle w:val="Lista"/>
        <w:numPr>
          <w:ilvl w:val="0"/>
          <w:numId w:val="1"/>
        </w:numPr>
        <w:spacing w:after="120" w:line="276" w:lineRule="auto"/>
        <w:contextualSpacing w:val="0"/>
        <w:jc w:val="both"/>
        <w:rPr>
          <w:rFonts w:ascii="Verdana" w:hAnsi="Verdana"/>
          <w:sz w:val="20"/>
          <w:szCs w:val="20"/>
        </w:rPr>
      </w:pPr>
      <w:r w:rsidRPr="00BB242F">
        <w:rPr>
          <w:rFonts w:ascii="Verdana" w:hAnsi="Verdana"/>
          <w:sz w:val="20"/>
          <w:szCs w:val="20"/>
        </w:rPr>
        <w:t>Zamawiający dopuszcza wystawienie faktur częściowych, w k</w:t>
      </w:r>
      <w:r w:rsidR="007911EE">
        <w:rPr>
          <w:rFonts w:ascii="Verdana" w:hAnsi="Verdana"/>
          <w:sz w:val="20"/>
          <w:szCs w:val="20"/>
        </w:rPr>
        <w:t>ażdym miesiącu realizacji umowy</w:t>
      </w:r>
      <w:r w:rsidR="00E91FB0">
        <w:rPr>
          <w:rFonts w:ascii="Verdana" w:hAnsi="Verdana"/>
          <w:sz w:val="20"/>
          <w:szCs w:val="20"/>
        </w:rPr>
        <w:t>.</w:t>
      </w:r>
    </w:p>
    <w:p w14:paraId="64E7748C" w14:textId="5A00BC27" w:rsidR="00844501" w:rsidRPr="00BB242F" w:rsidRDefault="00E91FB0" w:rsidP="00C21A97">
      <w:pPr>
        <w:pStyle w:val="nazwapar"/>
        <w:numPr>
          <w:ilvl w:val="0"/>
          <w:numId w:val="12"/>
        </w:numPr>
        <w:spacing w:before="360"/>
      </w:pPr>
      <w:r w:rsidRPr="00BB242F">
        <w:t xml:space="preserve"> </w:t>
      </w:r>
      <w:r w:rsidR="00811918" w:rsidRPr="00BB242F">
        <w:t>(</w:t>
      </w:r>
      <w:r w:rsidR="004C716D" w:rsidRPr="00BB242F">
        <w:t xml:space="preserve">Odbiór przedmiotu </w:t>
      </w:r>
      <w:r w:rsidR="00F7344A" w:rsidRPr="00BB242F">
        <w:t>Umowy</w:t>
      </w:r>
      <w:r w:rsidR="008D6F07" w:rsidRPr="00BB242F">
        <w:t>, płatności</w:t>
      </w:r>
      <w:r w:rsidR="00811918" w:rsidRPr="00BB242F">
        <w:t>)</w:t>
      </w:r>
    </w:p>
    <w:p w14:paraId="48D5070B" w14:textId="4CB4748F" w:rsidR="0029626F" w:rsidRPr="00BB242F" w:rsidRDefault="0029626F" w:rsidP="00C21A97">
      <w:pPr>
        <w:pStyle w:val="Lista"/>
        <w:numPr>
          <w:ilvl w:val="0"/>
          <w:numId w:val="23"/>
        </w:numPr>
        <w:spacing w:after="120" w:line="276" w:lineRule="auto"/>
        <w:contextualSpacing w:val="0"/>
        <w:jc w:val="both"/>
        <w:rPr>
          <w:rFonts w:ascii="Verdana" w:hAnsi="Verdana" w:cs="Calibri"/>
          <w:sz w:val="20"/>
          <w:szCs w:val="20"/>
        </w:rPr>
      </w:pPr>
      <w:r w:rsidRPr="00BB242F">
        <w:rPr>
          <w:rFonts w:ascii="Verdana" w:hAnsi="Verdana" w:cs="Calibri"/>
          <w:sz w:val="20"/>
          <w:szCs w:val="20"/>
        </w:rPr>
        <w:t xml:space="preserve">Zamawiający przekaże </w:t>
      </w:r>
      <w:r w:rsidR="003F1528" w:rsidRPr="00BB242F">
        <w:rPr>
          <w:rFonts w:ascii="Verdana" w:hAnsi="Verdana" w:cs="Calibri"/>
          <w:sz w:val="20"/>
          <w:szCs w:val="20"/>
        </w:rPr>
        <w:t xml:space="preserve">przelewem </w:t>
      </w:r>
      <w:r w:rsidR="00E9044C" w:rsidRPr="00BB242F">
        <w:rPr>
          <w:rFonts w:ascii="Verdana" w:hAnsi="Verdana" w:cs="Calibri"/>
          <w:sz w:val="20"/>
          <w:szCs w:val="20"/>
        </w:rPr>
        <w:t>wynagrodzenie, o którym</w:t>
      </w:r>
      <w:r w:rsidRPr="00BB242F">
        <w:rPr>
          <w:rFonts w:ascii="Verdana" w:hAnsi="Verdana" w:cs="Calibri"/>
          <w:sz w:val="20"/>
          <w:szCs w:val="20"/>
        </w:rPr>
        <w:t xml:space="preserve"> mowa </w:t>
      </w:r>
      <w:r w:rsidR="00E9044C" w:rsidRPr="00BB242F">
        <w:rPr>
          <w:rFonts w:ascii="Verdana" w:hAnsi="Verdana" w:cs="Calibri"/>
          <w:sz w:val="20"/>
          <w:szCs w:val="20"/>
        </w:rPr>
        <w:t>w § 3 na</w:t>
      </w:r>
      <w:r w:rsidRPr="00BB242F">
        <w:rPr>
          <w:rFonts w:ascii="Verdana" w:hAnsi="Verdana" w:cs="Calibri"/>
          <w:sz w:val="20"/>
          <w:szCs w:val="20"/>
        </w:rPr>
        <w:t xml:space="preserve"> rachunek bankowy Wykonawcy nr  …………………</w:t>
      </w:r>
      <w:r w:rsidR="003F1528" w:rsidRPr="00BB242F">
        <w:rPr>
          <w:rFonts w:ascii="Verdana" w:hAnsi="Verdana" w:cs="Calibri"/>
          <w:sz w:val="20"/>
          <w:szCs w:val="20"/>
        </w:rPr>
        <w:t>……</w:t>
      </w:r>
      <w:r w:rsidRPr="00BB242F">
        <w:rPr>
          <w:rFonts w:ascii="Verdana" w:hAnsi="Verdana" w:cs="Calibri"/>
          <w:sz w:val="20"/>
          <w:szCs w:val="20"/>
        </w:rPr>
        <w:t>…………………………………………………………………………………</w:t>
      </w:r>
    </w:p>
    <w:p w14:paraId="61AAE44B" w14:textId="4CC2A355" w:rsidR="0029626F" w:rsidRDefault="0029626F" w:rsidP="001A2928">
      <w:pPr>
        <w:pStyle w:val="BodyText2"/>
        <w:shd w:val="clear" w:color="auto" w:fill="auto"/>
        <w:spacing w:before="0" w:after="80" w:line="276" w:lineRule="auto"/>
        <w:ind w:left="426" w:firstLine="0"/>
        <w:jc w:val="both"/>
        <w:rPr>
          <w:rFonts w:ascii="Verdana" w:hAnsi="Verdana" w:cs="Calibri"/>
        </w:rPr>
      </w:pPr>
      <w:r w:rsidRPr="00BB242F">
        <w:rPr>
          <w:rFonts w:ascii="Verdana" w:hAnsi="Verdana" w:cs="Calibri"/>
        </w:rPr>
        <w:t>w terminie 30 dni od daty otrzymania przez Zamawiającego prawidłowo wystawionej faktury VAT na podstawie załączonego protokołu odbioru</w:t>
      </w:r>
      <w:r w:rsidR="00A756EE" w:rsidRPr="00BB242F">
        <w:rPr>
          <w:rFonts w:ascii="Verdana" w:hAnsi="Verdana" w:cs="Calibri"/>
        </w:rPr>
        <w:t xml:space="preserve"> końcowego</w:t>
      </w:r>
      <w:r w:rsidRPr="0029626F">
        <w:rPr>
          <w:rFonts w:ascii="Verdana" w:hAnsi="Verdana" w:cs="Calibri"/>
        </w:rPr>
        <w:t>, podpisanego przez Strony. Dniem zapłaty jest dzień obciążenia rachunku bankowego Zamawiającego.</w:t>
      </w:r>
      <w:r w:rsidR="00A1190A">
        <w:rPr>
          <w:rFonts w:ascii="Verdana" w:hAnsi="Verdana" w:cs="Calibri"/>
        </w:rPr>
        <w:t xml:space="preserve"> </w:t>
      </w:r>
      <w:r w:rsidR="00C53B17" w:rsidRPr="00C53B17">
        <w:rPr>
          <w:rFonts w:ascii="Verdana" w:hAnsi="Verdana" w:cs="Calibri"/>
          <w:i/>
        </w:rPr>
        <w:t>[</w:t>
      </w:r>
      <w:r w:rsidR="00A1190A" w:rsidRPr="00C53B17">
        <w:rPr>
          <w:rFonts w:ascii="Verdana" w:hAnsi="Verdana" w:cs="Calibri"/>
          <w:i/>
        </w:rPr>
        <w:t>Wykonawca oświadcza, że rachunek, który będzie wskazany na fakturze został otwarty w związku z prowadzoną przez Wykonawcę działalnością gospodarczą, zgłoszony i ujawniony w wykazie prowadzonym przez Szefa Krajowej Administracji Skarbowej.</w:t>
      </w:r>
      <w:r w:rsidR="00C53B17" w:rsidRPr="00C53B17">
        <w:rPr>
          <w:rFonts w:ascii="Verdana" w:hAnsi="Verdana" w:cs="Calibri"/>
          <w:i/>
        </w:rPr>
        <w:t>]</w:t>
      </w:r>
    </w:p>
    <w:p w14:paraId="00C770B8" w14:textId="01203EC5" w:rsidR="0029626F" w:rsidRDefault="0029626F" w:rsidP="00C21A97">
      <w:pPr>
        <w:pStyle w:val="Lista"/>
        <w:numPr>
          <w:ilvl w:val="0"/>
          <w:numId w:val="23"/>
        </w:numPr>
        <w:spacing w:after="120" w:line="276" w:lineRule="auto"/>
        <w:contextualSpacing w:val="0"/>
        <w:jc w:val="both"/>
        <w:rPr>
          <w:rFonts w:ascii="Verdana" w:hAnsi="Verdana" w:cs="Calibri"/>
          <w:sz w:val="20"/>
          <w:szCs w:val="20"/>
        </w:rPr>
      </w:pPr>
      <w:r w:rsidRPr="009C1360">
        <w:rPr>
          <w:rFonts w:ascii="Verdana" w:hAnsi="Verdana" w:cs="Calibri"/>
          <w:sz w:val="20"/>
          <w:szCs w:val="20"/>
        </w:rPr>
        <w:t xml:space="preserve">Rozliczenie wynagrodzenia za wykonanie przedmiotu </w:t>
      </w:r>
      <w:r w:rsidR="00F7344A" w:rsidRPr="009C1360">
        <w:rPr>
          <w:rFonts w:ascii="Verdana" w:hAnsi="Verdana" w:cs="Calibri"/>
          <w:sz w:val="20"/>
          <w:szCs w:val="20"/>
        </w:rPr>
        <w:t>Umowy</w:t>
      </w:r>
      <w:r w:rsidRPr="009C1360">
        <w:rPr>
          <w:rFonts w:ascii="Verdana" w:hAnsi="Verdana" w:cs="Calibri"/>
          <w:sz w:val="20"/>
          <w:szCs w:val="20"/>
        </w:rPr>
        <w:t xml:space="preserve"> nastąpi w oparciu o </w:t>
      </w:r>
      <w:r w:rsidR="0002130B" w:rsidRPr="009C1360">
        <w:rPr>
          <w:rFonts w:ascii="Verdana" w:hAnsi="Verdana" w:cs="Calibri"/>
          <w:sz w:val="20"/>
          <w:szCs w:val="20"/>
        </w:rPr>
        <w:t>protok</w:t>
      </w:r>
      <w:r w:rsidR="0002130B">
        <w:rPr>
          <w:rFonts w:ascii="Verdana" w:hAnsi="Verdana" w:cs="Calibri"/>
          <w:sz w:val="20"/>
          <w:szCs w:val="20"/>
        </w:rPr>
        <w:t>oły</w:t>
      </w:r>
      <w:r w:rsidR="0002130B" w:rsidRPr="009C1360">
        <w:rPr>
          <w:rFonts w:ascii="Verdana" w:hAnsi="Verdana" w:cs="Calibri"/>
          <w:sz w:val="20"/>
          <w:szCs w:val="20"/>
        </w:rPr>
        <w:t xml:space="preserve"> </w:t>
      </w:r>
      <w:r w:rsidR="00A756EE" w:rsidRPr="00CC510E">
        <w:rPr>
          <w:rFonts w:ascii="Verdana" w:hAnsi="Verdana" w:cs="Calibri"/>
          <w:sz w:val="20"/>
          <w:szCs w:val="20"/>
        </w:rPr>
        <w:t xml:space="preserve">odbioru </w:t>
      </w:r>
      <w:r w:rsidR="0002130B">
        <w:rPr>
          <w:rFonts w:ascii="Verdana" w:hAnsi="Verdana" w:cs="Calibri"/>
          <w:sz w:val="20"/>
          <w:szCs w:val="20"/>
        </w:rPr>
        <w:t xml:space="preserve">częściowego oraz protokół odbioru </w:t>
      </w:r>
      <w:r w:rsidR="00A756EE" w:rsidRPr="00CC510E">
        <w:rPr>
          <w:rFonts w:ascii="Verdana" w:hAnsi="Verdana" w:cs="Calibri"/>
          <w:sz w:val="20"/>
          <w:szCs w:val="20"/>
        </w:rPr>
        <w:t>końcowego</w:t>
      </w:r>
      <w:r w:rsidR="00A756EE" w:rsidRPr="009C1360" w:rsidDel="00A756EE">
        <w:rPr>
          <w:rFonts w:ascii="Verdana" w:hAnsi="Verdana" w:cs="Calibri"/>
          <w:sz w:val="20"/>
          <w:szCs w:val="20"/>
        </w:rPr>
        <w:t xml:space="preserve"> </w:t>
      </w:r>
      <w:r w:rsidR="0002130B" w:rsidRPr="009C1360">
        <w:rPr>
          <w:rFonts w:ascii="Verdana" w:hAnsi="Verdana" w:cs="Calibri"/>
          <w:sz w:val="20"/>
          <w:szCs w:val="20"/>
        </w:rPr>
        <w:t>podpisan</w:t>
      </w:r>
      <w:r w:rsidR="0002130B">
        <w:rPr>
          <w:rFonts w:ascii="Verdana" w:hAnsi="Verdana" w:cs="Calibri"/>
          <w:sz w:val="20"/>
          <w:szCs w:val="20"/>
        </w:rPr>
        <w:t>e</w:t>
      </w:r>
      <w:r w:rsidR="0002130B" w:rsidRPr="009C1360">
        <w:rPr>
          <w:rFonts w:ascii="Verdana" w:hAnsi="Verdana" w:cs="Calibri"/>
          <w:sz w:val="20"/>
          <w:szCs w:val="20"/>
        </w:rPr>
        <w:t xml:space="preserve"> </w:t>
      </w:r>
      <w:r w:rsidRPr="009C1360">
        <w:rPr>
          <w:rFonts w:ascii="Verdana" w:hAnsi="Verdana" w:cs="Calibri"/>
          <w:sz w:val="20"/>
          <w:szCs w:val="20"/>
        </w:rPr>
        <w:t xml:space="preserve">przez Zamawiającego </w:t>
      </w:r>
      <w:r w:rsidR="0002130B" w:rsidRPr="009C1360">
        <w:rPr>
          <w:rFonts w:ascii="Verdana" w:hAnsi="Verdana" w:cs="Calibri"/>
          <w:sz w:val="20"/>
          <w:szCs w:val="20"/>
        </w:rPr>
        <w:t>i</w:t>
      </w:r>
      <w:r w:rsidR="0002130B">
        <w:rPr>
          <w:rFonts w:ascii="Verdana" w:hAnsi="Verdana" w:cs="Calibri"/>
          <w:sz w:val="20"/>
          <w:szCs w:val="20"/>
        </w:rPr>
        <w:t> </w:t>
      </w:r>
      <w:r w:rsidRPr="009C1360">
        <w:rPr>
          <w:rFonts w:ascii="Verdana" w:hAnsi="Verdana" w:cs="Calibri"/>
          <w:sz w:val="20"/>
          <w:szCs w:val="20"/>
        </w:rPr>
        <w:t>Wykonawcę. Wysokość wynagrodzenia za poszczególne części zamówienia zostanie wyliczona na podstawie faktycznie wykonanych elementów, w oparciu o ceny jednostkowe z oferty Wykonawcy</w:t>
      </w:r>
      <w:r w:rsidR="0002130B">
        <w:rPr>
          <w:rFonts w:ascii="Verdana" w:hAnsi="Verdana" w:cs="Calibri"/>
          <w:sz w:val="20"/>
          <w:szCs w:val="20"/>
        </w:rPr>
        <w:t>.</w:t>
      </w:r>
    </w:p>
    <w:p w14:paraId="7D29EE62" w14:textId="483315E6" w:rsidR="00004459" w:rsidRDefault="0029626F">
      <w:pPr>
        <w:pStyle w:val="Lista"/>
        <w:numPr>
          <w:ilvl w:val="0"/>
          <w:numId w:val="23"/>
        </w:numPr>
        <w:spacing w:after="120" w:line="276" w:lineRule="auto"/>
        <w:contextualSpacing w:val="0"/>
        <w:jc w:val="both"/>
        <w:rPr>
          <w:rFonts w:ascii="Verdana" w:hAnsi="Verdana" w:cs="TTE1768698t00"/>
          <w:sz w:val="20"/>
          <w:szCs w:val="20"/>
        </w:rPr>
      </w:pPr>
      <w:r w:rsidRPr="009C1360">
        <w:rPr>
          <w:rFonts w:ascii="Verdana" w:hAnsi="Verdana" w:cs="Calibri"/>
          <w:sz w:val="20"/>
          <w:szCs w:val="20"/>
        </w:rPr>
        <w:t>Zamawiający</w:t>
      </w:r>
      <w:r w:rsidRPr="009C1360">
        <w:rPr>
          <w:rFonts w:ascii="Verdana" w:hAnsi="Verdana" w:cs="TTE1768698t00"/>
          <w:sz w:val="20"/>
          <w:szCs w:val="20"/>
        </w:rPr>
        <w:t xml:space="preserve"> zweryfikuje prawidłowość przedłożonych opracowań </w:t>
      </w:r>
      <w:r w:rsidR="00F04973">
        <w:rPr>
          <w:rFonts w:ascii="Verdana" w:hAnsi="Verdana" w:cs="TTE1768698t00"/>
          <w:sz w:val="20"/>
          <w:szCs w:val="20"/>
        </w:rPr>
        <w:t>(z uwzględnieniem etapowania zgodnie z pkt 8</w:t>
      </w:r>
      <w:r w:rsidR="00F04973" w:rsidRPr="00F04973">
        <w:rPr>
          <w:rFonts w:ascii="Verdana" w:hAnsi="Verdana" w:cs="TTE1768698t00"/>
          <w:sz w:val="20"/>
          <w:szCs w:val="20"/>
        </w:rPr>
        <w:t xml:space="preserve"> Opi</w:t>
      </w:r>
      <w:r w:rsidR="00F04973">
        <w:rPr>
          <w:rFonts w:ascii="Verdana" w:hAnsi="Verdana" w:cs="TTE1768698t00"/>
          <w:sz w:val="20"/>
          <w:szCs w:val="20"/>
        </w:rPr>
        <w:t>su Przedmiotu Zamówienia)</w:t>
      </w:r>
      <w:r w:rsidRPr="009C1360">
        <w:rPr>
          <w:rFonts w:ascii="Verdana" w:hAnsi="Verdana" w:cs="TTE1768698t00"/>
          <w:sz w:val="20"/>
          <w:szCs w:val="20"/>
        </w:rPr>
        <w:t xml:space="preserve">. Po upływie </w:t>
      </w:r>
      <w:r w:rsidR="006220D4">
        <w:rPr>
          <w:rFonts w:ascii="Verdana" w:hAnsi="Verdana" w:cs="TTE1768698t00"/>
          <w:sz w:val="20"/>
          <w:szCs w:val="20"/>
        </w:rPr>
        <w:t>tego terminu</w:t>
      </w:r>
      <w:r w:rsidR="004C716D" w:rsidRPr="009C1360">
        <w:rPr>
          <w:rFonts w:ascii="Verdana" w:hAnsi="Verdana" w:cs="TTE1768698t00"/>
          <w:sz w:val="20"/>
          <w:szCs w:val="20"/>
        </w:rPr>
        <w:t xml:space="preserve">, </w:t>
      </w:r>
      <w:r w:rsidR="00A86B0C">
        <w:rPr>
          <w:rFonts w:ascii="Verdana" w:hAnsi="Verdana" w:cs="TTE1768698t00"/>
          <w:sz w:val="20"/>
          <w:szCs w:val="20"/>
        </w:rPr>
        <w:t>Zamawiający dokona odbioru robót,</w:t>
      </w:r>
      <w:r w:rsidR="00004459">
        <w:rPr>
          <w:rFonts w:ascii="Verdana" w:hAnsi="Verdana" w:cs="TTE1768698t00"/>
          <w:sz w:val="20"/>
          <w:szCs w:val="20"/>
        </w:rPr>
        <w:t xml:space="preserve"> na następujących zasadach: </w:t>
      </w:r>
    </w:p>
    <w:p w14:paraId="2F5D1AFF" w14:textId="2623E383" w:rsidR="00004459" w:rsidRDefault="00004459" w:rsidP="00C21A97">
      <w:pPr>
        <w:numPr>
          <w:ilvl w:val="0"/>
          <w:numId w:val="31"/>
        </w:numPr>
        <w:suppressAutoHyphens/>
        <w:spacing w:line="276" w:lineRule="auto"/>
        <w:jc w:val="both"/>
        <w:rPr>
          <w:rFonts w:ascii="Verdana" w:hAnsi="Verdana"/>
          <w:sz w:val="20"/>
          <w:szCs w:val="20"/>
        </w:rPr>
      </w:pPr>
      <w:r>
        <w:rPr>
          <w:rFonts w:ascii="Verdana" w:hAnsi="Verdana"/>
          <w:sz w:val="20"/>
          <w:szCs w:val="20"/>
        </w:rPr>
        <w:t>po przekazania przez Wykonawcę przedmiotu umowy Zamawiający:</w:t>
      </w:r>
    </w:p>
    <w:p w14:paraId="21E17930" w14:textId="67F11E0F" w:rsidR="00004459" w:rsidRDefault="00004459" w:rsidP="00C21A97">
      <w:pPr>
        <w:numPr>
          <w:ilvl w:val="0"/>
          <w:numId w:val="32"/>
        </w:numPr>
        <w:suppressAutoHyphens/>
        <w:spacing w:line="276" w:lineRule="auto"/>
        <w:jc w:val="both"/>
        <w:rPr>
          <w:rFonts w:ascii="Verdana" w:hAnsi="Verdana"/>
          <w:sz w:val="20"/>
          <w:szCs w:val="20"/>
        </w:rPr>
      </w:pPr>
      <w:r>
        <w:rPr>
          <w:rFonts w:ascii="Verdana" w:hAnsi="Verdana"/>
          <w:sz w:val="20"/>
          <w:szCs w:val="20"/>
        </w:rPr>
        <w:t xml:space="preserve"> w terminie 30 dni kalendarzowych dokona: sprawdzenia wykonanych prac – oceniając ich kompletność, poprawność techniczną, i zgodność z Umową i przedstawi Wykonawcy zastrzeżenia do ich jakości lub:</w:t>
      </w:r>
    </w:p>
    <w:p w14:paraId="61F2E407" w14:textId="77777777" w:rsidR="00004459" w:rsidRDefault="00004459" w:rsidP="00C21A97">
      <w:pPr>
        <w:numPr>
          <w:ilvl w:val="0"/>
          <w:numId w:val="32"/>
        </w:numPr>
        <w:suppressAutoHyphens/>
        <w:spacing w:line="276" w:lineRule="auto"/>
        <w:jc w:val="both"/>
        <w:rPr>
          <w:rFonts w:ascii="Verdana" w:hAnsi="Verdana"/>
          <w:sz w:val="20"/>
          <w:szCs w:val="20"/>
        </w:rPr>
      </w:pPr>
      <w:r>
        <w:rPr>
          <w:rFonts w:ascii="Verdana" w:hAnsi="Verdana"/>
          <w:sz w:val="20"/>
          <w:szCs w:val="20"/>
        </w:rPr>
        <w:t xml:space="preserve">dokona ich odbioru. </w:t>
      </w:r>
    </w:p>
    <w:p w14:paraId="3E22C639" w14:textId="7829386C" w:rsidR="00004459" w:rsidRDefault="00004459" w:rsidP="00C21A97">
      <w:pPr>
        <w:numPr>
          <w:ilvl w:val="0"/>
          <w:numId w:val="31"/>
        </w:numPr>
        <w:suppressAutoHyphens/>
        <w:spacing w:line="276" w:lineRule="auto"/>
        <w:jc w:val="both"/>
        <w:rPr>
          <w:rFonts w:ascii="Verdana" w:hAnsi="Verdana"/>
          <w:sz w:val="20"/>
          <w:szCs w:val="20"/>
        </w:rPr>
      </w:pPr>
      <w:r>
        <w:rPr>
          <w:rFonts w:ascii="Verdana" w:hAnsi="Verdana"/>
          <w:sz w:val="20"/>
          <w:szCs w:val="20"/>
        </w:rPr>
        <w:t>za termin należytego wykonania przedmiotu Umowy uznaje się dzień jego przekazania do odbioru pod warunkiem nie stwierdzenia w trakcie odbioru wad istotnych,</w:t>
      </w:r>
    </w:p>
    <w:p w14:paraId="571B3ED7" w14:textId="64D67B78" w:rsidR="00004459" w:rsidRDefault="00004459" w:rsidP="00C21A97">
      <w:pPr>
        <w:numPr>
          <w:ilvl w:val="0"/>
          <w:numId w:val="31"/>
        </w:numPr>
        <w:suppressAutoHyphens/>
        <w:spacing w:line="276" w:lineRule="auto"/>
        <w:jc w:val="both"/>
        <w:rPr>
          <w:rFonts w:ascii="Verdana" w:hAnsi="Verdana"/>
          <w:sz w:val="20"/>
          <w:szCs w:val="20"/>
        </w:rPr>
      </w:pPr>
      <w:r>
        <w:rPr>
          <w:rFonts w:ascii="Verdana" w:hAnsi="Verdana"/>
          <w:sz w:val="20"/>
          <w:szCs w:val="20"/>
        </w:rPr>
        <w:t>z czynności odbiorowych</w:t>
      </w:r>
      <w:r>
        <w:rPr>
          <w:rFonts w:ascii="Verdana" w:hAnsi="Verdana"/>
          <w:i/>
          <w:sz w:val="20"/>
          <w:szCs w:val="20"/>
        </w:rPr>
        <w:t xml:space="preserve">, </w:t>
      </w:r>
      <w:r>
        <w:rPr>
          <w:rFonts w:ascii="Verdana" w:hAnsi="Verdana"/>
          <w:sz w:val="20"/>
          <w:szCs w:val="20"/>
        </w:rPr>
        <w:t>będzie spisany protokół zawierający wszelkie ustalenia dokonane w toku odbioru oraz terminy wyznaczone na usunięcie stwierdzonych w trakcie odbioru wad,</w:t>
      </w:r>
    </w:p>
    <w:p w14:paraId="4B46988B" w14:textId="40F27A9F" w:rsidR="00004459" w:rsidRPr="00F531EA" w:rsidRDefault="00004459" w:rsidP="00C21A97">
      <w:pPr>
        <w:numPr>
          <w:ilvl w:val="0"/>
          <w:numId w:val="31"/>
        </w:numPr>
        <w:suppressAutoHyphens/>
        <w:spacing w:line="276" w:lineRule="auto"/>
        <w:jc w:val="both"/>
        <w:rPr>
          <w:rFonts w:ascii="Verdana" w:hAnsi="Verdana"/>
          <w:i/>
          <w:sz w:val="20"/>
          <w:szCs w:val="20"/>
        </w:rPr>
      </w:pPr>
      <w:r>
        <w:rPr>
          <w:rFonts w:ascii="Verdana" w:hAnsi="Verdana"/>
          <w:sz w:val="20"/>
          <w:szCs w:val="20"/>
        </w:rPr>
        <w:t>w</w:t>
      </w:r>
      <w:r w:rsidRPr="00F531EA">
        <w:rPr>
          <w:rFonts w:ascii="Verdana" w:hAnsi="Verdana"/>
          <w:sz w:val="20"/>
          <w:szCs w:val="20"/>
        </w:rPr>
        <w:t xml:space="preserve"> przypadku stwierdzenia podczas czynności odbiorowych wad istotnych, Zamawiający zastrzega prawo do odmowy dokonania odbioru przedmiotu umowy w całości lub części, żądania usunięcia tych wad, </w:t>
      </w:r>
      <w:r>
        <w:rPr>
          <w:rFonts w:ascii="Verdana" w:hAnsi="Verdana"/>
          <w:sz w:val="20"/>
          <w:szCs w:val="20"/>
        </w:rPr>
        <w:t xml:space="preserve">żądania </w:t>
      </w:r>
      <w:r w:rsidRPr="00F531EA">
        <w:rPr>
          <w:rFonts w:ascii="Verdana" w:hAnsi="Verdana"/>
          <w:sz w:val="20"/>
          <w:szCs w:val="20"/>
        </w:rPr>
        <w:t>wykonania przedmiotu umowy po raz drugi, zlecenia usunięcia tych wad podmiotowi trzeciemu na koszt i ryzyko Wykonawcy, lub</w:t>
      </w:r>
      <w:r>
        <w:rPr>
          <w:rFonts w:ascii="Verdana" w:hAnsi="Verdana"/>
          <w:sz w:val="20"/>
          <w:szCs w:val="20"/>
        </w:rPr>
        <w:t> </w:t>
      </w:r>
      <w:r w:rsidRPr="00F531EA">
        <w:rPr>
          <w:rFonts w:ascii="Verdana" w:hAnsi="Verdana"/>
          <w:sz w:val="20"/>
          <w:szCs w:val="20"/>
        </w:rPr>
        <w:t>odstąpienia od umowy w całości lub części, w terminie 30 dni, od dnia stwierdzenia tych wad lub bezskutecznego upływu terminu, wyznaczonego Wykonawcy na ich usunięcie</w:t>
      </w:r>
      <w:r>
        <w:rPr>
          <w:rFonts w:ascii="Verdana" w:hAnsi="Verdana"/>
          <w:sz w:val="20"/>
          <w:szCs w:val="20"/>
        </w:rPr>
        <w:t>,</w:t>
      </w:r>
    </w:p>
    <w:p w14:paraId="6E56EF8C" w14:textId="4F6A89B8" w:rsidR="00004459" w:rsidRDefault="00004459" w:rsidP="00C21A97">
      <w:pPr>
        <w:numPr>
          <w:ilvl w:val="0"/>
          <w:numId w:val="31"/>
        </w:numPr>
        <w:suppressAutoHyphens/>
        <w:spacing w:line="276" w:lineRule="auto"/>
        <w:jc w:val="both"/>
        <w:rPr>
          <w:rFonts w:ascii="Verdana" w:hAnsi="Verdana"/>
          <w:i/>
          <w:sz w:val="20"/>
          <w:szCs w:val="20"/>
        </w:rPr>
      </w:pPr>
      <w:r>
        <w:rPr>
          <w:rFonts w:ascii="Verdana" w:hAnsi="Verdana"/>
          <w:sz w:val="20"/>
          <w:szCs w:val="20"/>
        </w:rPr>
        <w:t xml:space="preserve">w przypadku </w:t>
      </w:r>
      <w:r w:rsidR="007E4AB1">
        <w:rPr>
          <w:rFonts w:ascii="Verdana" w:hAnsi="Verdana"/>
          <w:sz w:val="20"/>
          <w:szCs w:val="20"/>
        </w:rPr>
        <w:t xml:space="preserve">stwierdzenia </w:t>
      </w:r>
      <w:r>
        <w:rPr>
          <w:rFonts w:ascii="Verdana" w:hAnsi="Verdana"/>
          <w:sz w:val="20"/>
          <w:szCs w:val="20"/>
        </w:rPr>
        <w:t>podczas odbioru wad nieistotnych, Zamawiający dokona odbioru przedmiotu umowy, wyznaczając termin na usunięcie wad, pod rygorem zlecenia zastępczego ich usunięcia podmiotowi trzeciemu na koszt i ryzyko Wykonawcy,</w:t>
      </w:r>
    </w:p>
    <w:p w14:paraId="1830D302" w14:textId="68D5D40A" w:rsidR="00004459" w:rsidRDefault="00004459" w:rsidP="00C21A97">
      <w:pPr>
        <w:numPr>
          <w:ilvl w:val="0"/>
          <w:numId w:val="31"/>
        </w:numPr>
        <w:suppressAutoHyphens/>
        <w:spacing w:line="276" w:lineRule="auto"/>
        <w:jc w:val="both"/>
        <w:rPr>
          <w:rFonts w:ascii="Verdana" w:hAnsi="Verdana"/>
          <w:i/>
          <w:sz w:val="20"/>
          <w:szCs w:val="20"/>
        </w:rPr>
      </w:pPr>
      <w:r>
        <w:rPr>
          <w:rFonts w:ascii="Verdana" w:hAnsi="Verdana"/>
          <w:sz w:val="20"/>
          <w:szCs w:val="20"/>
        </w:rPr>
        <w:t>postanowienia pkt. 1-5 mają odpowiednie zastosowanie do odbiorów poszczególnych części przedmiotu umowy (o ile zostaną dokonane odbiory częściowe), oraz do odbiorów dokonywanych w okresie rękojmi i gwarancji, oraz po jej zakończeniu,</w:t>
      </w:r>
    </w:p>
    <w:p w14:paraId="3DB7C257" w14:textId="1CEB1DED" w:rsidR="003F1528" w:rsidRDefault="003F1528" w:rsidP="00C21A97">
      <w:pPr>
        <w:pStyle w:val="Lista"/>
        <w:numPr>
          <w:ilvl w:val="0"/>
          <w:numId w:val="23"/>
        </w:numPr>
        <w:spacing w:after="120" w:line="276" w:lineRule="auto"/>
        <w:contextualSpacing w:val="0"/>
        <w:jc w:val="both"/>
        <w:rPr>
          <w:rFonts w:ascii="Verdana" w:hAnsi="Verdana" w:cs="Calibri"/>
          <w:sz w:val="20"/>
          <w:szCs w:val="20"/>
        </w:rPr>
      </w:pPr>
      <w:r w:rsidRPr="003F1528">
        <w:rPr>
          <w:rFonts w:ascii="Verdana" w:hAnsi="Verdana" w:cs="Calibri"/>
          <w:sz w:val="20"/>
          <w:szCs w:val="20"/>
        </w:rPr>
        <w:lastRenderedPageBreak/>
        <w:t xml:space="preserve">Sposób </w:t>
      </w:r>
      <w:r>
        <w:rPr>
          <w:rFonts w:ascii="Verdana" w:hAnsi="Verdana" w:cs="Calibri"/>
          <w:sz w:val="20"/>
          <w:szCs w:val="20"/>
        </w:rPr>
        <w:t>rozliczenia, odbiór przedmiotu U</w:t>
      </w:r>
      <w:r w:rsidRPr="003F1528">
        <w:rPr>
          <w:rFonts w:ascii="Verdana" w:hAnsi="Verdana" w:cs="Calibri"/>
          <w:sz w:val="20"/>
          <w:szCs w:val="20"/>
        </w:rPr>
        <w:t>mowy oraz ilość egzemplarzy zostały szczegółowo określone w O</w:t>
      </w:r>
      <w:r w:rsidR="00601233">
        <w:rPr>
          <w:rFonts w:ascii="Verdana" w:hAnsi="Verdana" w:cs="Calibri"/>
          <w:sz w:val="20"/>
          <w:szCs w:val="20"/>
        </w:rPr>
        <w:t xml:space="preserve">pisie </w:t>
      </w:r>
      <w:r w:rsidRPr="003F1528">
        <w:rPr>
          <w:rFonts w:ascii="Verdana" w:hAnsi="Verdana" w:cs="Calibri"/>
          <w:sz w:val="20"/>
          <w:szCs w:val="20"/>
        </w:rPr>
        <w:t>P</w:t>
      </w:r>
      <w:r w:rsidR="00601233">
        <w:rPr>
          <w:rFonts w:ascii="Verdana" w:hAnsi="Verdana" w:cs="Calibri"/>
          <w:sz w:val="20"/>
          <w:szCs w:val="20"/>
        </w:rPr>
        <w:t xml:space="preserve">rzedmiotu </w:t>
      </w:r>
      <w:r w:rsidRPr="003F1528">
        <w:rPr>
          <w:rFonts w:ascii="Verdana" w:hAnsi="Verdana" w:cs="Calibri"/>
          <w:sz w:val="20"/>
          <w:szCs w:val="20"/>
        </w:rPr>
        <w:t>Z</w:t>
      </w:r>
      <w:r w:rsidR="00601233">
        <w:rPr>
          <w:rFonts w:ascii="Verdana" w:hAnsi="Verdana" w:cs="Calibri"/>
          <w:sz w:val="20"/>
          <w:szCs w:val="20"/>
        </w:rPr>
        <w:t>amówienia</w:t>
      </w:r>
      <w:r w:rsidRPr="003F1528">
        <w:rPr>
          <w:rFonts w:ascii="Verdana" w:hAnsi="Verdana" w:cs="Calibri"/>
          <w:sz w:val="20"/>
          <w:szCs w:val="20"/>
        </w:rPr>
        <w:t>.</w:t>
      </w:r>
    </w:p>
    <w:p w14:paraId="638B105C" w14:textId="5149E83C" w:rsidR="003F1528" w:rsidRDefault="003F1528" w:rsidP="00C21A97">
      <w:pPr>
        <w:pStyle w:val="Lista"/>
        <w:numPr>
          <w:ilvl w:val="0"/>
          <w:numId w:val="23"/>
        </w:numPr>
        <w:spacing w:after="120" w:line="276" w:lineRule="auto"/>
        <w:contextualSpacing w:val="0"/>
        <w:jc w:val="both"/>
        <w:rPr>
          <w:rFonts w:ascii="Verdana" w:hAnsi="Verdana" w:cs="Calibri"/>
          <w:sz w:val="20"/>
          <w:szCs w:val="20"/>
        </w:rPr>
      </w:pPr>
      <w:r w:rsidRPr="003F1528">
        <w:rPr>
          <w:rFonts w:ascii="Verdana" w:hAnsi="Verdana" w:cs="Calibri"/>
          <w:sz w:val="20"/>
          <w:szCs w:val="20"/>
        </w:rPr>
        <w:t>Wykonawca może złożyć fakturę w formie papierowej lub wysłać elektroniczną fakturę ustrukturyzowaną na konto Zamawiającego za pośrednictwem platformy https://efaktura.gov.pl/, zwanej dalej „platformą”</w:t>
      </w:r>
      <w:r>
        <w:rPr>
          <w:rFonts w:ascii="Verdana" w:hAnsi="Verdana" w:cs="Calibri"/>
          <w:sz w:val="20"/>
          <w:szCs w:val="20"/>
        </w:rPr>
        <w:t>.</w:t>
      </w:r>
      <w:r w:rsidR="001877C9">
        <w:rPr>
          <w:rFonts w:ascii="Verdana" w:hAnsi="Verdana" w:cs="Calibri"/>
          <w:sz w:val="20"/>
          <w:szCs w:val="20"/>
        </w:rPr>
        <w:t xml:space="preserve"> </w:t>
      </w:r>
      <w:r w:rsidR="001877C9" w:rsidRPr="001877C9">
        <w:rPr>
          <w:rFonts w:ascii="Verdana" w:hAnsi="Verdana" w:cs="Calibri"/>
          <w:sz w:val="20"/>
          <w:szCs w:val="20"/>
        </w:rPr>
        <w:t xml:space="preserve">Wykonawca zamierzający wysyłać ustrukturyzowane faktury elektroniczne za pośrednictwem </w:t>
      </w:r>
      <w:r w:rsidR="00FC06BB">
        <w:rPr>
          <w:rFonts w:ascii="Verdana" w:hAnsi="Verdana" w:cs="Calibri"/>
          <w:sz w:val="20"/>
          <w:szCs w:val="20"/>
        </w:rPr>
        <w:t>platformy</w:t>
      </w:r>
      <w:r w:rsidR="001877C9" w:rsidRPr="001877C9">
        <w:rPr>
          <w:rFonts w:ascii="Verdana" w:hAnsi="Verdana" w:cs="Calibri"/>
          <w:sz w:val="20"/>
          <w:szCs w:val="20"/>
        </w:rPr>
        <w:t xml:space="preserve"> zobowiązany jest do uwzględniania czasu pracy Zamawiającego, umożliwiającego Zamawiającemu terminowe wywiązanie się z zapłaty wynagrodzenia Wykonawcy. W szczególności Zamawiający informuje, że przesyłanie ustrukturyzowanych faktur elektronicznych winno nastąpić od poniedziałku do piątku w godzinach: 7:00-15:30. W przypadku przesłania ustrukturyzowanej faktury elektronicznej poza godzinami pracy, w dni wolne od pracy lub święta, a także po godzinie 15:30 uznaje się, że została ona doręczona w następnym dniu roboczym</w:t>
      </w:r>
      <w:r w:rsidR="00FA76F5">
        <w:rPr>
          <w:rFonts w:ascii="Verdana" w:hAnsi="Verdana" w:cs="Calibri"/>
          <w:sz w:val="20"/>
          <w:szCs w:val="20"/>
        </w:rPr>
        <w:t>.</w:t>
      </w:r>
    </w:p>
    <w:p w14:paraId="592D98E9" w14:textId="4BB732FD" w:rsidR="002D3AEA" w:rsidRPr="002D3AEA" w:rsidRDefault="002D3AEA" w:rsidP="00C21A97">
      <w:pPr>
        <w:pStyle w:val="Lista"/>
        <w:numPr>
          <w:ilvl w:val="0"/>
          <w:numId w:val="23"/>
        </w:numPr>
        <w:spacing w:line="276" w:lineRule="auto"/>
        <w:contextualSpacing w:val="0"/>
        <w:jc w:val="both"/>
        <w:rPr>
          <w:rFonts w:ascii="Verdana" w:hAnsi="Verdana" w:cs="Calibri"/>
          <w:sz w:val="20"/>
          <w:szCs w:val="20"/>
          <w:lang w:val="pl"/>
        </w:rPr>
      </w:pPr>
      <w:r w:rsidRPr="002D3AEA">
        <w:rPr>
          <w:rFonts w:ascii="Verdana" w:hAnsi="Verdana" w:cs="Calibri"/>
          <w:sz w:val="20"/>
          <w:szCs w:val="20"/>
          <w:lang w:val="pl"/>
        </w:rPr>
        <w:t>Zamawiający, działając na podstawie art. 4 ust. 4 ustawy z dnia 9 listopada 2018 r. o elektronicznym fakturowaniu w zamówieniach publicznych nie wyraża zgody na przesyłanie za pośrednictwem platformy innych ustrukturyzowanych dokumentów elektronicznych wskazanych w art. 2 pkt 3 tej ustawy, z wyłączeniem ustrukturyzowanej faktury elektronicznej oraz faktury korygującej. Do innych ustrukturyzowanych dokumentów elektronicznych — zgodnie z § 1 rozporządzenia Ministra Przedsiębiorczości i Technologii z dnia 25 kwietnia 2019 r. w sprawie listy innych ustrukturyzowanych dokumentów elektronicznych, które mogą być przesyłane za pośrednictwem platformy elektronicznego fakturowani służącej do przesyłania ustrukturyzowanych faktur elektronicznych oraz innych ustrukturyzowanych dokumentów elektronicznych zalicza się: (1) zlecenie dostawy (zamówienie), (2) awizo dostawy, (3) potwierdzenie odbioru, (4) notę księgową.</w:t>
      </w:r>
    </w:p>
    <w:p w14:paraId="0E09D704" w14:textId="51C442E9" w:rsidR="003F1528" w:rsidRDefault="003F1528" w:rsidP="00C21A97">
      <w:pPr>
        <w:pStyle w:val="Lista"/>
        <w:numPr>
          <w:ilvl w:val="0"/>
          <w:numId w:val="23"/>
        </w:numPr>
        <w:spacing w:after="120" w:line="276" w:lineRule="auto"/>
        <w:contextualSpacing w:val="0"/>
        <w:jc w:val="both"/>
        <w:rPr>
          <w:rFonts w:ascii="Verdana" w:hAnsi="Verdana" w:cs="Calibri"/>
          <w:sz w:val="20"/>
          <w:szCs w:val="20"/>
        </w:rPr>
      </w:pPr>
      <w:r w:rsidRPr="003F1528">
        <w:rPr>
          <w:rFonts w:ascii="Verdana" w:hAnsi="Verdana" w:cs="Calibri"/>
          <w:sz w:val="20"/>
          <w:szCs w:val="20"/>
        </w:rPr>
        <w:t>W przypadku, gdy przelew należnego Wykonawcy wynagrodzenia będzie przekazywany na rachunek bankowy banku zagranicznego (bank mający siedzibę poza granicami Rzeczpospolitej Polskiej), wszelkie koszty związane z takim przelewem będą obciążały Wykonawcę.</w:t>
      </w:r>
    </w:p>
    <w:p w14:paraId="57DDB72C" w14:textId="61DED8A2" w:rsidR="00F4011B" w:rsidRPr="00F4011B" w:rsidRDefault="002E06F1" w:rsidP="00C21A97">
      <w:pPr>
        <w:pStyle w:val="nazwapar"/>
        <w:numPr>
          <w:ilvl w:val="0"/>
          <w:numId w:val="12"/>
        </w:numPr>
        <w:spacing w:before="360"/>
        <w:rPr>
          <w:rFonts w:cs="Calibri"/>
        </w:rPr>
      </w:pPr>
      <w:r>
        <w:t xml:space="preserve"> </w:t>
      </w:r>
      <w:r w:rsidR="00BC1EBF">
        <w:t>(</w:t>
      </w:r>
      <w:r w:rsidR="00F4011B" w:rsidRPr="00F4011B">
        <w:t>Obowiązki</w:t>
      </w:r>
      <w:r w:rsidR="00F4011B" w:rsidRPr="00F4011B">
        <w:rPr>
          <w:rFonts w:cs="Calibri"/>
        </w:rPr>
        <w:t xml:space="preserve"> stron</w:t>
      </w:r>
      <w:r w:rsidR="00BC1EBF">
        <w:rPr>
          <w:rFonts w:cs="Calibri"/>
        </w:rPr>
        <w:t>)</w:t>
      </w:r>
    </w:p>
    <w:p w14:paraId="6FC8E87A" w14:textId="156C92B9" w:rsidR="00F4011B" w:rsidRPr="00F4011B" w:rsidRDefault="00F4011B" w:rsidP="00C21A97">
      <w:pPr>
        <w:pStyle w:val="Lista"/>
        <w:numPr>
          <w:ilvl w:val="0"/>
          <w:numId w:val="26"/>
        </w:numPr>
        <w:spacing w:after="120" w:line="276" w:lineRule="auto"/>
        <w:contextualSpacing w:val="0"/>
        <w:jc w:val="both"/>
        <w:rPr>
          <w:rFonts w:ascii="Verdana" w:hAnsi="Verdana" w:cs="Calibri"/>
          <w:sz w:val="20"/>
          <w:szCs w:val="20"/>
        </w:rPr>
      </w:pPr>
      <w:r w:rsidRPr="00F4011B">
        <w:rPr>
          <w:rFonts w:ascii="Verdana" w:hAnsi="Verdana" w:cs="Calibri"/>
          <w:sz w:val="20"/>
          <w:szCs w:val="20"/>
        </w:rPr>
        <w:t xml:space="preserve">Do obowiązków Wykonawcy należy </w:t>
      </w:r>
      <w:r w:rsidR="000135EA">
        <w:rPr>
          <w:rFonts w:ascii="Verdana" w:hAnsi="Verdana" w:cs="Calibri"/>
          <w:sz w:val="20"/>
          <w:szCs w:val="20"/>
        </w:rPr>
        <w:t>w szczególności</w:t>
      </w:r>
      <w:r w:rsidRPr="00F4011B">
        <w:rPr>
          <w:rFonts w:ascii="Verdana" w:hAnsi="Verdana" w:cs="Calibri"/>
          <w:sz w:val="20"/>
          <w:szCs w:val="20"/>
        </w:rPr>
        <w:t>:</w:t>
      </w:r>
    </w:p>
    <w:p w14:paraId="098B73D4" w14:textId="1DD46DAD"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 xml:space="preserve">opracowanie harmonogramu wykonywania przeglądów i przedłożenie do uzgodnienia Zamawiającemu w terminie </w:t>
      </w:r>
      <w:r w:rsidR="002E06F1">
        <w:rPr>
          <w:rFonts w:ascii="Verdana" w:hAnsi="Verdana" w:cs="Calibri"/>
          <w:sz w:val="20"/>
          <w:szCs w:val="20"/>
        </w:rPr>
        <w:t>14</w:t>
      </w:r>
      <w:r w:rsidRPr="00F4011B">
        <w:rPr>
          <w:rFonts w:ascii="Verdana" w:hAnsi="Verdana" w:cs="Calibri"/>
          <w:sz w:val="20"/>
          <w:szCs w:val="20"/>
        </w:rPr>
        <w:t xml:space="preserve"> dni od dnia zawarcia Umowy. Przy opracowywaniu harmonogramu przeglądów Wykonawca winien uwzględnić 8-godzinny dzień pracy obowiązujący w GDDKiA;</w:t>
      </w:r>
    </w:p>
    <w:p w14:paraId="45E747E2" w14:textId="08FA0A61" w:rsidR="00F4011B" w:rsidRPr="00F4011B" w:rsidRDefault="001B4AE1" w:rsidP="00C21A97">
      <w:pPr>
        <w:numPr>
          <w:ilvl w:val="0"/>
          <w:numId w:val="27"/>
        </w:numPr>
        <w:spacing w:line="276" w:lineRule="auto"/>
        <w:ind w:left="567" w:hanging="141"/>
        <w:jc w:val="both"/>
        <w:rPr>
          <w:rFonts w:ascii="Verdana" w:hAnsi="Verdana" w:cs="Calibri"/>
          <w:sz w:val="20"/>
          <w:szCs w:val="20"/>
        </w:rPr>
      </w:pPr>
      <w:r w:rsidRPr="001B4AE1">
        <w:rPr>
          <w:rFonts w:ascii="Verdana" w:hAnsi="Verdana" w:cs="Calibri"/>
          <w:sz w:val="20"/>
          <w:szCs w:val="20"/>
        </w:rPr>
        <w:t xml:space="preserve">ustawienie, utrzymanie i demontaż oznakowania </w:t>
      </w:r>
      <w:r w:rsidR="00CF07D3">
        <w:rPr>
          <w:rFonts w:ascii="Verdana" w:hAnsi="Verdana" w:cs="Calibri"/>
          <w:sz w:val="20"/>
          <w:szCs w:val="20"/>
        </w:rPr>
        <w:t>na czas wykonywania przeglądu w </w:t>
      </w:r>
      <w:r w:rsidRPr="001B4AE1">
        <w:rPr>
          <w:rFonts w:ascii="Verdana" w:hAnsi="Verdana" w:cs="Calibri"/>
          <w:sz w:val="20"/>
          <w:szCs w:val="20"/>
        </w:rPr>
        <w:t>przypadku konieczności zajęcia części pasa ruchu (projekt organizacji ruchu powinien zostać uzgodniony w merytorycznym wydziale Zamawiającego). Każdorazowa próba  zajęcia pasa drog</w:t>
      </w:r>
      <w:r>
        <w:rPr>
          <w:rFonts w:ascii="Verdana" w:hAnsi="Verdana" w:cs="Calibri"/>
          <w:sz w:val="20"/>
          <w:szCs w:val="20"/>
        </w:rPr>
        <w:t>owego musi być uzgodniona z właś</w:t>
      </w:r>
      <w:r w:rsidRPr="001B4AE1">
        <w:rPr>
          <w:rFonts w:ascii="Verdana" w:hAnsi="Verdana" w:cs="Calibri"/>
          <w:sz w:val="20"/>
          <w:szCs w:val="20"/>
        </w:rPr>
        <w:t>ciwym rejonem, na terenie którego będą prowadzone przeglądy obiektów inżynierskic</w:t>
      </w:r>
      <w:r>
        <w:rPr>
          <w:rFonts w:ascii="Verdana" w:hAnsi="Verdana" w:cs="Calibri"/>
          <w:sz w:val="20"/>
          <w:szCs w:val="20"/>
        </w:rPr>
        <w:t>h. Na drogach ekspresowych należ</w:t>
      </w:r>
      <w:r w:rsidRPr="001B4AE1">
        <w:rPr>
          <w:rFonts w:ascii="Verdana" w:hAnsi="Verdana" w:cs="Calibri"/>
          <w:sz w:val="20"/>
          <w:szCs w:val="20"/>
        </w:rPr>
        <w:t>y uzyskać zgodę Zamawiającego na zaję</w:t>
      </w:r>
      <w:r>
        <w:rPr>
          <w:rFonts w:ascii="Verdana" w:hAnsi="Verdana" w:cs="Calibri"/>
          <w:sz w:val="20"/>
          <w:szCs w:val="20"/>
        </w:rPr>
        <w:t>cie pasa drogowego w ciągu dnia</w:t>
      </w:r>
      <w:r w:rsidR="00F4011B" w:rsidRPr="00F4011B">
        <w:rPr>
          <w:rFonts w:ascii="Verdana" w:hAnsi="Verdana" w:cs="Calibri"/>
          <w:sz w:val="20"/>
          <w:szCs w:val="20"/>
        </w:rPr>
        <w:t>;</w:t>
      </w:r>
    </w:p>
    <w:p w14:paraId="54BD87F6" w14:textId="594DEE5A"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zapoznanie się z wynikami poprzednich przeglądów oraz dokumentacją archiwalną obiektów będącą w posiadaniu Zamawiającego;</w:t>
      </w:r>
    </w:p>
    <w:p w14:paraId="0615C090" w14:textId="2567DED0"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wykonanie kontroli technicznej drogowych obiektów inżynierski</w:t>
      </w:r>
      <w:r w:rsidR="00CF07D3">
        <w:rPr>
          <w:rFonts w:ascii="Verdana" w:hAnsi="Verdana" w:cs="Calibri"/>
          <w:sz w:val="20"/>
          <w:szCs w:val="20"/>
        </w:rPr>
        <w:t>ch zgodnie z </w:t>
      </w:r>
      <w:r w:rsidRPr="00F4011B">
        <w:rPr>
          <w:rFonts w:ascii="Verdana" w:hAnsi="Verdana" w:cs="Calibri"/>
          <w:sz w:val="20"/>
          <w:szCs w:val="20"/>
        </w:rPr>
        <w:t xml:space="preserve">wymaganiami z art. 62 ustawy z dnia 7 lipca 1994 r. Prawo budowlane, </w:t>
      </w:r>
      <w:r w:rsidR="000E0270">
        <w:rPr>
          <w:rFonts w:ascii="Verdana" w:hAnsi="Verdana" w:cs="Calibri"/>
          <w:sz w:val="20"/>
          <w:szCs w:val="20"/>
        </w:rPr>
        <w:t>Zarządzenia</w:t>
      </w:r>
      <w:r w:rsidR="000E0270" w:rsidRPr="000E0270">
        <w:rPr>
          <w:rFonts w:ascii="Verdana" w:hAnsi="Verdana" w:cs="Calibri"/>
          <w:sz w:val="20"/>
          <w:szCs w:val="20"/>
        </w:rPr>
        <w:t xml:space="preserve"> Nr 35 General</w:t>
      </w:r>
      <w:r w:rsidR="000E0270">
        <w:rPr>
          <w:rFonts w:ascii="Verdana" w:hAnsi="Verdana" w:cs="Calibri"/>
          <w:sz w:val="20"/>
          <w:szCs w:val="20"/>
        </w:rPr>
        <w:t>nego Dyrektora Dróg Krajowych i </w:t>
      </w:r>
      <w:r w:rsidR="000E0270" w:rsidRPr="000E0270">
        <w:rPr>
          <w:rFonts w:ascii="Verdana" w:hAnsi="Verdana" w:cs="Calibri"/>
          <w:sz w:val="20"/>
          <w:szCs w:val="20"/>
        </w:rPr>
        <w:t xml:space="preserve">Autostrad z 28 września 2020 r. w sprawie wprowadzenia instrukcji przeprowadzania przeglądów drogowych obiektów inżynierskich </w:t>
      </w:r>
      <w:r w:rsidRPr="00F4011B">
        <w:rPr>
          <w:rFonts w:ascii="Verdana" w:hAnsi="Verdana" w:cs="Calibri"/>
          <w:sz w:val="20"/>
          <w:szCs w:val="20"/>
        </w:rPr>
        <w:t xml:space="preserve">oraz Zarządzenia Nr 1 Generalnego Dyrektora Dróg Krajowych i Autostrad z dnia 30 </w:t>
      </w:r>
      <w:r w:rsidRPr="00F4011B">
        <w:rPr>
          <w:rFonts w:ascii="Verdana" w:hAnsi="Verdana" w:cs="Calibri"/>
          <w:sz w:val="20"/>
          <w:szCs w:val="20"/>
        </w:rPr>
        <w:lastRenderedPageBreak/>
        <w:t>stycznia 2019 r.</w:t>
      </w:r>
      <w:r w:rsidR="000E0270">
        <w:rPr>
          <w:rFonts w:ascii="Verdana" w:hAnsi="Verdana" w:cs="Calibri"/>
          <w:sz w:val="20"/>
          <w:szCs w:val="20"/>
        </w:rPr>
        <w:t xml:space="preserve"> </w:t>
      </w:r>
      <w:r w:rsidR="000E0270" w:rsidRPr="000E0270">
        <w:rPr>
          <w:rFonts w:ascii="Verdana" w:hAnsi="Verdana" w:cs="Calibri"/>
          <w:sz w:val="20"/>
          <w:szCs w:val="20"/>
        </w:rPr>
        <w:t>w sprawie zasad stosowania skali ocen punktowych stanu technicznego i przydatności do użytkowania drogowych obiektów inżynierskich</w:t>
      </w:r>
      <w:r w:rsidRPr="00F4011B">
        <w:rPr>
          <w:rFonts w:ascii="Verdana" w:hAnsi="Verdana" w:cs="Calibri"/>
          <w:sz w:val="20"/>
          <w:szCs w:val="20"/>
        </w:rPr>
        <w:t>;</w:t>
      </w:r>
    </w:p>
    <w:p w14:paraId="0B88FFC6" w14:textId="06007D04"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opracowanie protokołów okresowej kontroli obiektów, uzyskanie wymaganych uzgodnień i akceptacji wniosków w zakresie dalszej eksploatacji obiektów i planu robót utrzymaniowych lub robót remontowych na przedmiotowych obiektach</w:t>
      </w:r>
      <w:r w:rsidR="000135EA">
        <w:rPr>
          <w:rFonts w:ascii="Verdana" w:hAnsi="Verdana" w:cs="Calibri"/>
          <w:sz w:val="20"/>
          <w:szCs w:val="20"/>
        </w:rPr>
        <w:t>;</w:t>
      </w:r>
    </w:p>
    <w:p w14:paraId="21C90FE5" w14:textId="6195E350"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wprowadzenie opracowanych protokołów oraz wykazów potrzeb do systemu SGM (nie dotyczy protokołów z przeglądów konstrukcji oporowych);</w:t>
      </w:r>
    </w:p>
    <w:p w14:paraId="39738A2D" w14:textId="09DFA367" w:rsid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 xml:space="preserve">dostarczenie  Zamawiającemu  protokołów z okresowych kontroli obiektów </w:t>
      </w:r>
      <w:r w:rsidR="00CF07D3">
        <w:rPr>
          <w:rFonts w:ascii="Verdana" w:hAnsi="Verdana" w:cs="Calibri"/>
          <w:sz w:val="20"/>
          <w:szCs w:val="20"/>
        </w:rPr>
        <w:t>zgodnie z </w:t>
      </w:r>
      <w:r w:rsidR="00D3560F">
        <w:rPr>
          <w:rFonts w:ascii="Verdana" w:hAnsi="Verdana" w:cs="Calibri"/>
          <w:sz w:val="20"/>
          <w:szCs w:val="20"/>
        </w:rPr>
        <w:t>wymogami</w:t>
      </w:r>
      <w:r w:rsidR="00CF07D3">
        <w:rPr>
          <w:rFonts w:ascii="Verdana" w:hAnsi="Verdana" w:cs="Calibri"/>
          <w:sz w:val="20"/>
          <w:szCs w:val="20"/>
        </w:rPr>
        <w:t xml:space="preserve"> Opisu Przedmiotu Zamówienia</w:t>
      </w:r>
      <w:r w:rsidRPr="00F4011B">
        <w:rPr>
          <w:rFonts w:ascii="Verdana" w:hAnsi="Verdana" w:cs="Calibri"/>
          <w:sz w:val="20"/>
          <w:szCs w:val="20"/>
        </w:rPr>
        <w:t>.</w:t>
      </w:r>
    </w:p>
    <w:p w14:paraId="638C55FF" w14:textId="77777777" w:rsidR="00846BEE" w:rsidRPr="00F4011B" w:rsidRDefault="00846BEE" w:rsidP="007518EF">
      <w:pPr>
        <w:spacing w:line="276" w:lineRule="auto"/>
        <w:jc w:val="both"/>
        <w:rPr>
          <w:rFonts w:ascii="Verdana" w:hAnsi="Verdana" w:cs="Calibri"/>
          <w:sz w:val="20"/>
          <w:szCs w:val="20"/>
        </w:rPr>
      </w:pPr>
    </w:p>
    <w:p w14:paraId="2088ACDA" w14:textId="79145FB3" w:rsidR="00F4011B" w:rsidRPr="00F4011B" w:rsidRDefault="00F4011B" w:rsidP="00C21A97">
      <w:pPr>
        <w:pStyle w:val="Lista"/>
        <w:numPr>
          <w:ilvl w:val="0"/>
          <w:numId w:val="26"/>
        </w:numPr>
        <w:spacing w:after="120" w:line="276" w:lineRule="auto"/>
        <w:contextualSpacing w:val="0"/>
        <w:jc w:val="both"/>
        <w:rPr>
          <w:rFonts w:ascii="Verdana" w:hAnsi="Verdana" w:cs="Calibri"/>
          <w:sz w:val="20"/>
          <w:szCs w:val="20"/>
        </w:rPr>
      </w:pPr>
      <w:r w:rsidRPr="00F4011B">
        <w:rPr>
          <w:rFonts w:ascii="Verdana" w:hAnsi="Verdana" w:cs="Calibri"/>
          <w:sz w:val="20"/>
          <w:szCs w:val="20"/>
        </w:rPr>
        <w:t>Strony ustalają, że do szczegółowych obowiązków Zamawiającego należy:</w:t>
      </w:r>
    </w:p>
    <w:p w14:paraId="365BEC21" w14:textId="6990AA12" w:rsidR="00F4011B" w:rsidRPr="005A3E4E" w:rsidRDefault="00F4011B" w:rsidP="00C21A97">
      <w:pPr>
        <w:numPr>
          <w:ilvl w:val="0"/>
          <w:numId w:val="28"/>
        </w:numPr>
        <w:spacing w:line="276" w:lineRule="auto"/>
        <w:ind w:left="567" w:hanging="141"/>
        <w:jc w:val="both"/>
        <w:rPr>
          <w:rFonts w:ascii="Verdana" w:hAnsi="Verdana" w:cs="Calibri"/>
          <w:sz w:val="20"/>
          <w:szCs w:val="20"/>
        </w:rPr>
      </w:pPr>
      <w:r w:rsidRPr="005A3E4E">
        <w:rPr>
          <w:rFonts w:ascii="Verdana" w:hAnsi="Verdana" w:cs="Calibri"/>
          <w:sz w:val="20"/>
          <w:szCs w:val="20"/>
        </w:rPr>
        <w:t>zatwierdzenie, w terminie 5-ciu dni roboczych, przedłożonego przez Wykonawcę harmonogramu przeglądów</w:t>
      </w:r>
      <w:r w:rsidR="007E4AB1">
        <w:rPr>
          <w:rFonts w:ascii="Verdana" w:hAnsi="Verdana" w:cs="Calibri"/>
          <w:sz w:val="20"/>
          <w:szCs w:val="20"/>
        </w:rPr>
        <w:t>, lub wniesienie do ich treści uwag</w:t>
      </w:r>
      <w:r w:rsidRPr="005A3E4E">
        <w:rPr>
          <w:rFonts w:ascii="Verdana" w:hAnsi="Verdana" w:cs="Calibri"/>
          <w:sz w:val="20"/>
          <w:szCs w:val="20"/>
        </w:rPr>
        <w:t>;</w:t>
      </w:r>
    </w:p>
    <w:p w14:paraId="7F7E8C05" w14:textId="1CB9CE30" w:rsidR="00F4011B" w:rsidRPr="00F4011B" w:rsidRDefault="00F4011B" w:rsidP="00C21A97">
      <w:pPr>
        <w:numPr>
          <w:ilvl w:val="0"/>
          <w:numId w:val="28"/>
        </w:numPr>
        <w:spacing w:line="276" w:lineRule="auto"/>
        <w:ind w:left="567" w:hanging="141"/>
        <w:jc w:val="both"/>
        <w:rPr>
          <w:rFonts w:ascii="Verdana" w:hAnsi="Verdana" w:cs="Calibri"/>
          <w:sz w:val="20"/>
          <w:szCs w:val="20"/>
        </w:rPr>
      </w:pPr>
      <w:r w:rsidRPr="00F4011B">
        <w:rPr>
          <w:rFonts w:ascii="Verdana" w:hAnsi="Verdana" w:cs="Calibri"/>
          <w:sz w:val="20"/>
          <w:szCs w:val="20"/>
        </w:rPr>
        <w:t>w przypadku zatwierdzenia ww. harmonogramu udostępnienie drogowych obiektów inżynierskich objętych zakresem zamówienia w celu dokonania przeglądów;</w:t>
      </w:r>
    </w:p>
    <w:p w14:paraId="34CE9A72" w14:textId="51B2486F" w:rsidR="00F4011B" w:rsidRPr="00F4011B" w:rsidRDefault="00F4011B" w:rsidP="00C21A97">
      <w:pPr>
        <w:numPr>
          <w:ilvl w:val="0"/>
          <w:numId w:val="28"/>
        </w:numPr>
        <w:spacing w:line="276" w:lineRule="auto"/>
        <w:ind w:left="567" w:hanging="141"/>
        <w:jc w:val="both"/>
        <w:rPr>
          <w:rFonts w:ascii="Verdana" w:hAnsi="Verdana" w:cs="Calibri"/>
          <w:sz w:val="20"/>
          <w:szCs w:val="20"/>
        </w:rPr>
      </w:pPr>
      <w:r w:rsidRPr="00F4011B">
        <w:rPr>
          <w:rFonts w:ascii="Verdana" w:hAnsi="Verdana" w:cs="Calibri"/>
          <w:sz w:val="20"/>
          <w:szCs w:val="20"/>
        </w:rPr>
        <w:t>udostępnienie, na wniosek Wykonawcy, dostępnej archiwalnej dokumentacji projektowej oraz protokołów z przeglądów z lat poprzednich;</w:t>
      </w:r>
    </w:p>
    <w:p w14:paraId="7507E05A" w14:textId="480122C7" w:rsidR="00F4011B" w:rsidRPr="00F4011B" w:rsidRDefault="00F4011B" w:rsidP="00C21A97">
      <w:pPr>
        <w:numPr>
          <w:ilvl w:val="0"/>
          <w:numId w:val="28"/>
        </w:numPr>
        <w:spacing w:line="276" w:lineRule="auto"/>
        <w:ind w:left="567" w:hanging="141"/>
        <w:jc w:val="both"/>
        <w:rPr>
          <w:rFonts w:ascii="Verdana" w:hAnsi="Verdana" w:cs="Calibri"/>
          <w:sz w:val="20"/>
          <w:szCs w:val="20"/>
        </w:rPr>
      </w:pPr>
      <w:r w:rsidRPr="00F4011B">
        <w:rPr>
          <w:rFonts w:ascii="Verdana" w:hAnsi="Verdana" w:cs="Calibri"/>
          <w:sz w:val="20"/>
          <w:szCs w:val="20"/>
        </w:rPr>
        <w:t>zatwierdzenie lub przekazanie uwag do przedłożony</w:t>
      </w:r>
      <w:r w:rsidR="00CF07D3">
        <w:rPr>
          <w:rFonts w:ascii="Verdana" w:hAnsi="Verdana" w:cs="Calibri"/>
          <w:sz w:val="20"/>
          <w:szCs w:val="20"/>
        </w:rPr>
        <w:t>ch przez Wykonawcę protokołów z </w:t>
      </w:r>
      <w:r w:rsidRPr="00F4011B">
        <w:rPr>
          <w:rFonts w:ascii="Verdana" w:hAnsi="Verdana" w:cs="Calibri"/>
          <w:sz w:val="20"/>
          <w:szCs w:val="20"/>
        </w:rPr>
        <w:t xml:space="preserve">przeglądów; </w:t>
      </w:r>
    </w:p>
    <w:p w14:paraId="4A36CDD6" w14:textId="1D906B11" w:rsidR="00F4011B" w:rsidRPr="00F4011B" w:rsidRDefault="00F4011B" w:rsidP="00C21A97">
      <w:pPr>
        <w:numPr>
          <w:ilvl w:val="0"/>
          <w:numId w:val="28"/>
        </w:numPr>
        <w:spacing w:line="276" w:lineRule="auto"/>
        <w:ind w:left="567" w:hanging="141"/>
        <w:jc w:val="both"/>
        <w:rPr>
          <w:rFonts w:ascii="Verdana" w:hAnsi="Verdana" w:cs="Calibri"/>
          <w:sz w:val="20"/>
          <w:szCs w:val="20"/>
        </w:rPr>
      </w:pPr>
      <w:r w:rsidRPr="00F4011B">
        <w:rPr>
          <w:rFonts w:ascii="Verdana" w:hAnsi="Verdana" w:cs="Calibri"/>
          <w:sz w:val="20"/>
          <w:szCs w:val="20"/>
        </w:rPr>
        <w:t>udzielanie wyjaśnień dotyczących lokalizacji poszczególnych drogowych obiektów inżynierskich objętych zakresem zamówienia.</w:t>
      </w:r>
    </w:p>
    <w:p w14:paraId="33836F5F" w14:textId="37B8A643" w:rsidR="00F4011B" w:rsidRPr="00F4011B" w:rsidRDefault="00F4011B" w:rsidP="00C21A97">
      <w:pPr>
        <w:pStyle w:val="Lista"/>
        <w:numPr>
          <w:ilvl w:val="0"/>
          <w:numId w:val="26"/>
        </w:numPr>
        <w:spacing w:after="120" w:line="276" w:lineRule="auto"/>
        <w:contextualSpacing w:val="0"/>
        <w:jc w:val="both"/>
        <w:rPr>
          <w:rFonts w:ascii="Verdana" w:hAnsi="Verdana" w:cs="Calibri"/>
          <w:sz w:val="20"/>
          <w:szCs w:val="20"/>
        </w:rPr>
      </w:pPr>
      <w:r w:rsidRPr="00F4011B">
        <w:rPr>
          <w:rFonts w:ascii="Verdana" w:hAnsi="Verdana" w:cs="Calibri"/>
          <w:sz w:val="20"/>
          <w:szCs w:val="20"/>
        </w:rPr>
        <w:t>Wykonawca w czasie wykonywania przedmiotu Umowy jest obowiązany na każde żądanie Zamawiającego udzielić mu każdorazowo pisemnych wyjaśnień, dotyczących przebiegu realizacji usługi, w terminie ustalonym przez Zamawiającego</w:t>
      </w:r>
      <w:r w:rsidR="00601233">
        <w:rPr>
          <w:rFonts w:ascii="Verdana" w:hAnsi="Verdana" w:cs="Calibri"/>
          <w:sz w:val="20"/>
          <w:szCs w:val="20"/>
        </w:rPr>
        <w:t>.</w:t>
      </w:r>
    </w:p>
    <w:p w14:paraId="6FFE3562" w14:textId="405DC0E2" w:rsidR="00F4011B" w:rsidRDefault="00F4011B" w:rsidP="00C21A97">
      <w:pPr>
        <w:pStyle w:val="Lista"/>
        <w:numPr>
          <w:ilvl w:val="0"/>
          <w:numId w:val="26"/>
        </w:numPr>
        <w:spacing w:after="120" w:line="276" w:lineRule="auto"/>
        <w:contextualSpacing w:val="0"/>
        <w:jc w:val="both"/>
        <w:rPr>
          <w:rFonts w:ascii="Verdana" w:hAnsi="Verdana" w:cs="Calibri"/>
          <w:sz w:val="20"/>
          <w:szCs w:val="20"/>
        </w:rPr>
      </w:pPr>
      <w:r w:rsidRPr="00F4011B">
        <w:rPr>
          <w:rFonts w:ascii="Verdana" w:hAnsi="Verdana" w:cs="Calibri"/>
          <w:sz w:val="20"/>
          <w:szCs w:val="20"/>
        </w:rPr>
        <w:t>Zamawiającemu przysługuje w każdym czasie prawo kontroli realizacji przedmiotu umowy bez uprzedniego powiadomienia.</w:t>
      </w:r>
    </w:p>
    <w:p w14:paraId="67BD765D" w14:textId="52EEF21C" w:rsidR="00990A01" w:rsidRDefault="00990A01" w:rsidP="00C21A97">
      <w:pPr>
        <w:pStyle w:val="Lista"/>
        <w:numPr>
          <w:ilvl w:val="0"/>
          <w:numId w:val="26"/>
        </w:numPr>
        <w:spacing w:after="120" w:line="276" w:lineRule="auto"/>
        <w:contextualSpacing w:val="0"/>
        <w:jc w:val="both"/>
        <w:rPr>
          <w:rFonts w:ascii="Verdana" w:hAnsi="Verdana" w:cs="Calibri"/>
          <w:sz w:val="20"/>
          <w:szCs w:val="20"/>
        </w:rPr>
      </w:pPr>
      <w:r>
        <w:rPr>
          <w:rFonts w:ascii="Verdana" w:hAnsi="Verdana" w:cs="Calibri"/>
          <w:sz w:val="20"/>
          <w:szCs w:val="20"/>
        </w:rPr>
        <w:t>Program SGM</w:t>
      </w:r>
      <w:r w:rsidR="00836318">
        <w:rPr>
          <w:rFonts w:ascii="Verdana" w:hAnsi="Verdana" w:cs="Calibri"/>
          <w:sz w:val="20"/>
          <w:szCs w:val="20"/>
        </w:rPr>
        <w:t xml:space="preserve"> lite</w:t>
      </w:r>
    </w:p>
    <w:p w14:paraId="4990FA00" w14:textId="04539457" w:rsidR="00990A01" w:rsidRPr="00990A01"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Wykonawca usługi winien zapewnić system operacyjn</w:t>
      </w:r>
      <w:r w:rsidR="00601233">
        <w:rPr>
          <w:rFonts w:ascii="Verdana" w:hAnsi="Verdana" w:cs="Calibri"/>
          <w:sz w:val="20"/>
          <w:szCs w:val="20"/>
        </w:rPr>
        <w:t>y obsługujący program SGM lite;</w:t>
      </w:r>
    </w:p>
    <w:p w14:paraId="59D3B940" w14:textId="2E193011" w:rsidR="00990A01" w:rsidRPr="00990A01"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 xml:space="preserve">Udostępnione przez Zamawiającego oprogramowanie SGM lite służy jedynie </w:t>
      </w:r>
      <w:r w:rsidR="00601233">
        <w:rPr>
          <w:rFonts w:ascii="Verdana" w:hAnsi="Verdana" w:cs="Calibri"/>
          <w:sz w:val="20"/>
          <w:szCs w:val="20"/>
        </w:rPr>
        <w:t>do celów realizacji niniejszej U</w:t>
      </w:r>
      <w:r w:rsidRPr="00990A01">
        <w:rPr>
          <w:rFonts w:ascii="Verdana" w:hAnsi="Verdana" w:cs="Calibri"/>
          <w:sz w:val="20"/>
          <w:szCs w:val="20"/>
        </w:rPr>
        <w:t>mowy oraz udostępniane</w:t>
      </w:r>
      <w:r w:rsidR="00601233">
        <w:rPr>
          <w:rFonts w:ascii="Verdana" w:hAnsi="Verdana" w:cs="Calibri"/>
          <w:sz w:val="20"/>
          <w:szCs w:val="20"/>
        </w:rPr>
        <w:t xml:space="preserve"> jest tylko na czas realizacji U</w:t>
      </w:r>
      <w:r w:rsidR="00CC1408">
        <w:rPr>
          <w:rFonts w:ascii="Verdana" w:hAnsi="Verdana" w:cs="Calibri"/>
          <w:sz w:val="20"/>
          <w:szCs w:val="20"/>
        </w:rPr>
        <w:t>mowy;</w:t>
      </w:r>
    </w:p>
    <w:p w14:paraId="2A76B1A1" w14:textId="6361427D" w:rsidR="00990A01" w:rsidRPr="00990A01" w:rsidRDefault="00601233" w:rsidP="00C21A97">
      <w:pPr>
        <w:numPr>
          <w:ilvl w:val="0"/>
          <w:numId w:val="29"/>
        </w:numPr>
        <w:spacing w:line="276" w:lineRule="auto"/>
        <w:ind w:left="567" w:hanging="141"/>
        <w:jc w:val="both"/>
        <w:rPr>
          <w:rFonts w:ascii="Verdana" w:hAnsi="Verdana" w:cs="Calibri"/>
          <w:sz w:val="20"/>
          <w:szCs w:val="20"/>
        </w:rPr>
      </w:pPr>
      <w:r>
        <w:rPr>
          <w:rFonts w:ascii="Verdana" w:hAnsi="Verdana" w:cs="Calibri"/>
          <w:sz w:val="20"/>
          <w:szCs w:val="20"/>
        </w:rPr>
        <w:t>Wykonawca</w:t>
      </w:r>
      <w:r w:rsidR="00990A01" w:rsidRPr="00990A01">
        <w:rPr>
          <w:rFonts w:ascii="Verdana" w:hAnsi="Verdana" w:cs="Calibri"/>
          <w:sz w:val="20"/>
          <w:szCs w:val="20"/>
        </w:rPr>
        <w:t xml:space="preserve">, któremu udostępniony zostaje program SGM lite w celu realizacji niniejszej </w:t>
      </w:r>
      <w:r w:rsidR="00CC1408">
        <w:rPr>
          <w:rFonts w:ascii="Verdana" w:hAnsi="Verdana" w:cs="Calibri"/>
          <w:sz w:val="20"/>
          <w:szCs w:val="20"/>
        </w:rPr>
        <w:t>U</w:t>
      </w:r>
      <w:r w:rsidR="00990A01" w:rsidRPr="00990A01">
        <w:rPr>
          <w:rFonts w:ascii="Verdana" w:hAnsi="Verdana" w:cs="Calibri"/>
          <w:sz w:val="20"/>
          <w:szCs w:val="20"/>
        </w:rPr>
        <w:t>mowy nie może w żaden sposób przekazywać, kopiować, modyfikować oraz rozpowszechniać oprogramowani</w:t>
      </w:r>
      <w:r w:rsidR="00CC1408">
        <w:rPr>
          <w:rFonts w:ascii="Verdana" w:hAnsi="Verdana" w:cs="Calibri"/>
          <w:sz w:val="20"/>
          <w:szCs w:val="20"/>
        </w:rPr>
        <w:t>a SGM lite w żadnej jego formie;</w:t>
      </w:r>
    </w:p>
    <w:p w14:paraId="26893E1D" w14:textId="2FB44B00" w:rsidR="00990A01" w:rsidRPr="00990A01"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 xml:space="preserve">Wykonawca usługi ani żaden z jego przedstawicieli nie może kopiować oraz ujawniać kodów licencyjnych dla oprogramowania SGM </w:t>
      </w:r>
      <w:r w:rsidR="00CC1408">
        <w:rPr>
          <w:rFonts w:ascii="Verdana" w:hAnsi="Verdana" w:cs="Calibri"/>
          <w:sz w:val="20"/>
          <w:szCs w:val="20"/>
        </w:rPr>
        <w:t>lite;</w:t>
      </w:r>
    </w:p>
    <w:p w14:paraId="7A20A317" w14:textId="56651895" w:rsidR="00990A01" w:rsidRPr="00990A01"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W</w:t>
      </w:r>
      <w:r w:rsidR="00CC1408">
        <w:rPr>
          <w:rFonts w:ascii="Verdana" w:hAnsi="Verdana" w:cs="Calibri"/>
          <w:sz w:val="20"/>
          <w:szCs w:val="20"/>
        </w:rPr>
        <w:t>ykonawca usługi po zakończeniu U</w:t>
      </w:r>
      <w:r w:rsidRPr="00990A01">
        <w:rPr>
          <w:rFonts w:ascii="Verdana" w:hAnsi="Verdana" w:cs="Calibri"/>
          <w:sz w:val="20"/>
          <w:szCs w:val="20"/>
        </w:rPr>
        <w:t>mowy jest zobowiązany do usunięcia wszystkich kopii p</w:t>
      </w:r>
      <w:r w:rsidR="00CC1408">
        <w:rPr>
          <w:rFonts w:ascii="Verdana" w:hAnsi="Verdana" w:cs="Calibri"/>
          <w:sz w:val="20"/>
          <w:szCs w:val="20"/>
        </w:rPr>
        <w:t>rogramu oraz kodów licencyjnych;</w:t>
      </w:r>
    </w:p>
    <w:p w14:paraId="44DA45E5" w14:textId="44DC220B" w:rsidR="00990A01" w:rsidRPr="009C1360"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 xml:space="preserve">W przypadku </w:t>
      </w:r>
      <w:r w:rsidR="004F4BC6">
        <w:rPr>
          <w:rFonts w:ascii="Verdana" w:hAnsi="Verdana" w:cs="Calibri"/>
          <w:sz w:val="20"/>
          <w:szCs w:val="20"/>
        </w:rPr>
        <w:t>nieprzestrzegania</w:t>
      </w:r>
      <w:r w:rsidRPr="00990A01">
        <w:rPr>
          <w:rFonts w:ascii="Verdana" w:hAnsi="Verdana" w:cs="Calibri"/>
          <w:sz w:val="20"/>
          <w:szCs w:val="20"/>
        </w:rPr>
        <w:t xml:space="preserve"> przez Wykonawcę lu</w:t>
      </w:r>
      <w:r w:rsidR="00CC1408">
        <w:rPr>
          <w:rFonts w:ascii="Verdana" w:hAnsi="Verdana" w:cs="Calibri"/>
          <w:sz w:val="20"/>
          <w:szCs w:val="20"/>
        </w:rPr>
        <w:t>b jego przedstawiciela zapisów U</w:t>
      </w:r>
      <w:r w:rsidRPr="00990A01">
        <w:rPr>
          <w:rFonts w:ascii="Verdana" w:hAnsi="Verdana" w:cs="Calibri"/>
          <w:sz w:val="20"/>
          <w:szCs w:val="20"/>
        </w:rPr>
        <w:t>mowy</w:t>
      </w:r>
      <w:r w:rsidR="00CC1408">
        <w:rPr>
          <w:rFonts w:ascii="Verdana" w:hAnsi="Verdana" w:cs="Calibri"/>
          <w:sz w:val="20"/>
          <w:szCs w:val="20"/>
        </w:rPr>
        <w:t>,</w:t>
      </w:r>
      <w:r w:rsidRPr="00990A01">
        <w:rPr>
          <w:rFonts w:ascii="Verdana" w:hAnsi="Verdana" w:cs="Calibri"/>
          <w:sz w:val="20"/>
          <w:szCs w:val="20"/>
        </w:rPr>
        <w:t xml:space="preserve"> Zamawiającemu przysługuje prawo do dochodzenia swoich praw w tym do dochodzenia odszkodowania do wysokości rzeczywiście poniesionej szkody.</w:t>
      </w:r>
    </w:p>
    <w:p w14:paraId="69CE69F1" w14:textId="3AFD578E" w:rsidR="00844501" w:rsidRPr="003667F1" w:rsidRDefault="002E06F1" w:rsidP="00C21A97">
      <w:pPr>
        <w:pStyle w:val="nazwapar"/>
        <w:numPr>
          <w:ilvl w:val="0"/>
          <w:numId w:val="12"/>
        </w:numPr>
        <w:spacing w:before="360"/>
      </w:pPr>
      <w:bookmarkStart w:id="1" w:name="_Toc451267363"/>
      <w:r>
        <w:t xml:space="preserve"> </w:t>
      </w:r>
      <w:r w:rsidR="00811918" w:rsidRPr="003667F1">
        <w:t>(</w:t>
      </w:r>
      <w:r w:rsidR="00AB0B2E" w:rsidRPr="00AB0B2E">
        <w:t>Personel Wykonawcy</w:t>
      </w:r>
      <w:r w:rsidR="00811918" w:rsidRPr="003667F1">
        <w:t>)</w:t>
      </w:r>
    </w:p>
    <w:p w14:paraId="1E7D6298" w14:textId="1975C8B8" w:rsidR="00FA1AFF" w:rsidRPr="001A2928" w:rsidRDefault="00535C53" w:rsidP="00C21A97">
      <w:pPr>
        <w:numPr>
          <w:ilvl w:val="0"/>
          <w:numId w:val="13"/>
        </w:numPr>
        <w:spacing w:after="80" w:line="276" w:lineRule="auto"/>
        <w:jc w:val="both"/>
        <w:rPr>
          <w:rFonts w:ascii="Verdana" w:hAnsi="Verdana"/>
          <w:sz w:val="20"/>
          <w:szCs w:val="20"/>
        </w:rPr>
      </w:pPr>
      <w:r w:rsidRPr="00535C53">
        <w:rPr>
          <w:rFonts w:ascii="Verdana" w:hAnsi="Verdana"/>
          <w:sz w:val="20"/>
          <w:szCs w:val="20"/>
        </w:rPr>
        <w:t>Wykonawca zobowiązuje się skierować do wykonywania przedmiotu Umowy osoby (personel) wskazane w Wykazie Osób</w:t>
      </w:r>
      <w:r w:rsidR="00FA76F5">
        <w:rPr>
          <w:rFonts w:ascii="Verdana" w:hAnsi="Verdana"/>
          <w:sz w:val="20"/>
          <w:szCs w:val="20"/>
        </w:rPr>
        <w:t>, który stanowi załącznik do formularza ofertowego</w:t>
      </w:r>
      <w:r w:rsidRPr="00535C53">
        <w:rPr>
          <w:rFonts w:ascii="Verdana" w:hAnsi="Verdana"/>
          <w:sz w:val="20"/>
          <w:szCs w:val="20"/>
        </w:rPr>
        <w:t>. Wykonawca zobowiązuje się przez cały okres trwania Umowy zapewnić, przy wykonaniu przedmiotowej Umowy, osoby posiadające stosowne kwalifikacje zawodowe. Wykonawca odpowiada za działania i zaniechania osób wskazanych wyżej, jak za swoje własne.</w:t>
      </w:r>
    </w:p>
    <w:p w14:paraId="4B3C2720" w14:textId="23F1A492" w:rsidR="00FA1AFF" w:rsidRPr="00EB287E" w:rsidRDefault="00FA1AFF" w:rsidP="00C21A97">
      <w:pPr>
        <w:numPr>
          <w:ilvl w:val="0"/>
          <w:numId w:val="13"/>
        </w:numPr>
        <w:spacing w:after="80" w:line="276" w:lineRule="auto"/>
        <w:jc w:val="both"/>
        <w:rPr>
          <w:rFonts w:ascii="Verdana" w:hAnsi="Verdana"/>
          <w:sz w:val="20"/>
          <w:szCs w:val="20"/>
        </w:rPr>
      </w:pPr>
      <w:r w:rsidRPr="00EB287E">
        <w:rPr>
          <w:rFonts w:ascii="Verdana" w:hAnsi="Verdana"/>
          <w:sz w:val="20"/>
          <w:szCs w:val="20"/>
        </w:rPr>
        <w:t xml:space="preserve">Zmiana którejkolwiek z </w:t>
      </w:r>
      <w:r w:rsidR="00E9044C" w:rsidRPr="00EB287E">
        <w:rPr>
          <w:rFonts w:ascii="Verdana" w:hAnsi="Verdana"/>
          <w:sz w:val="20"/>
          <w:szCs w:val="20"/>
        </w:rPr>
        <w:t>osób, o których mowa</w:t>
      </w:r>
      <w:r w:rsidRPr="00EB287E">
        <w:rPr>
          <w:rFonts w:ascii="Verdana" w:hAnsi="Verdana"/>
          <w:sz w:val="20"/>
          <w:szCs w:val="20"/>
        </w:rPr>
        <w:t xml:space="preserve"> w ust. 1, w trakcie realizacji </w:t>
      </w:r>
      <w:r w:rsidR="00F7344A" w:rsidRPr="00EB287E">
        <w:rPr>
          <w:rFonts w:ascii="Verdana" w:hAnsi="Verdana"/>
          <w:sz w:val="20"/>
          <w:szCs w:val="20"/>
        </w:rPr>
        <w:t>Umowy</w:t>
      </w:r>
      <w:r w:rsidRPr="00EB287E">
        <w:rPr>
          <w:rFonts w:ascii="Verdana" w:hAnsi="Verdana"/>
          <w:sz w:val="20"/>
          <w:szCs w:val="20"/>
        </w:rPr>
        <w:t xml:space="preserve">, musi być uzasadniona przez Wykonawcę na piśmie i zaakceptowana przez Zamawiającego. </w:t>
      </w:r>
      <w:r w:rsidRPr="00EB287E">
        <w:rPr>
          <w:rFonts w:ascii="Verdana" w:hAnsi="Verdana"/>
          <w:sz w:val="20"/>
          <w:szCs w:val="20"/>
        </w:rPr>
        <w:lastRenderedPageBreak/>
        <w:t xml:space="preserve">Zmiana taka zostanie zaakceptowana wyłącznie wtedy, gdy kwalifikacje </w:t>
      </w:r>
      <w:r w:rsidR="00C00F20" w:rsidRPr="00EB287E">
        <w:rPr>
          <w:rFonts w:ascii="Verdana" w:hAnsi="Verdana"/>
          <w:sz w:val="20"/>
          <w:szCs w:val="20"/>
        </w:rPr>
        <w:t>zawodowe</w:t>
      </w:r>
      <w:r w:rsidRPr="00EB287E">
        <w:rPr>
          <w:rFonts w:ascii="Verdana" w:hAnsi="Verdana"/>
          <w:sz w:val="20"/>
          <w:szCs w:val="20"/>
        </w:rPr>
        <w:t xml:space="preserve"> wskazanych osób </w:t>
      </w:r>
      <w:r w:rsidR="00535C53" w:rsidRPr="00EB287E">
        <w:rPr>
          <w:rFonts w:ascii="Verdana" w:hAnsi="Verdana"/>
          <w:sz w:val="20"/>
          <w:szCs w:val="20"/>
        </w:rPr>
        <w:t>będą spełniały wymagania dla Personelu Wykonawcy określone w Opisie Przedmio</w:t>
      </w:r>
      <w:r w:rsidR="00EB287E" w:rsidRPr="00EB287E">
        <w:rPr>
          <w:rFonts w:ascii="Verdana" w:hAnsi="Verdana"/>
          <w:sz w:val="20"/>
          <w:szCs w:val="20"/>
        </w:rPr>
        <w:t>tu Zamówienia w p</w:t>
      </w:r>
      <w:r w:rsidR="003865B4">
        <w:rPr>
          <w:rFonts w:ascii="Verdana" w:hAnsi="Verdana"/>
          <w:sz w:val="20"/>
          <w:szCs w:val="20"/>
        </w:rPr>
        <w:t>kt</w:t>
      </w:r>
      <w:r w:rsidR="00535C53" w:rsidRPr="00EB287E">
        <w:rPr>
          <w:rFonts w:ascii="Verdana" w:hAnsi="Verdana"/>
          <w:sz w:val="20"/>
          <w:szCs w:val="20"/>
        </w:rPr>
        <w:t xml:space="preserve"> 3 </w:t>
      </w:r>
      <w:r w:rsidR="00EB287E" w:rsidRPr="00EB287E">
        <w:rPr>
          <w:rFonts w:ascii="Verdana" w:hAnsi="Verdana"/>
          <w:sz w:val="20"/>
          <w:szCs w:val="20"/>
        </w:rPr>
        <w:t>Z</w:t>
      </w:r>
      <w:r w:rsidR="00EB287E">
        <w:rPr>
          <w:rFonts w:ascii="Verdana" w:hAnsi="Verdana"/>
          <w:sz w:val="20"/>
          <w:szCs w:val="20"/>
        </w:rPr>
        <w:t>espoły do wykonywania przeglądów oraz inny personel</w:t>
      </w:r>
      <w:r w:rsidR="00535C53" w:rsidRPr="00EB287E">
        <w:rPr>
          <w:rFonts w:ascii="Verdana" w:hAnsi="Verdana"/>
          <w:sz w:val="20"/>
          <w:szCs w:val="20"/>
        </w:rPr>
        <w:t>. Zaakceptowana przez Zamawiającego zmiana którejkolwiek z osób wymienionych wyżej nie wymaga aneksu do niniejszej Umowy.</w:t>
      </w:r>
    </w:p>
    <w:p w14:paraId="5DB5E285" w14:textId="03604C41" w:rsidR="00FA1AFF" w:rsidRPr="001A2928" w:rsidRDefault="00FA1AFF" w:rsidP="00C21A97">
      <w:pPr>
        <w:numPr>
          <w:ilvl w:val="0"/>
          <w:numId w:val="13"/>
        </w:numPr>
        <w:spacing w:after="80" w:line="276" w:lineRule="auto"/>
        <w:jc w:val="both"/>
        <w:rPr>
          <w:rFonts w:ascii="Verdana" w:hAnsi="Verdana"/>
          <w:sz w:val="20"/>
          <w:szCs w:val="20"/>
        </w:rPr>
      </w:pPr>
      <w:r w:rsidRPr="001A2928">
        <w:rPr>
          <w:rFonts w:ascii="Verdana" w:hAnsi="Verdana"/>
          <w:sz w:val="20"/>
          <w:szCs w:val="20"/>
        </w:rPr>
        <w:t>Zamawiający jest uprawniony do wystąpienia z pisemnym</w:t>
      </w:r>
      <w:r>
        <w:rPr>
          <w:rFonts w:ascii="Verdana" w:hAnsi="Verdana"/>
          <w:sz w:val="20"/>
          <w:szCs w:val="20"/>
        </w:rPr>
        <w:t>,</w:t>
      </w:r>
      <w:r w:rsidRPr="001A2928">
        <w:rPr>
          <w:rFonts w:ascii="Verdana" w:hAnsi="Verdana"/>
          <w:sz w:val="20"/>
          <w:szCs w:val="20"/>
        </w:rPr>
        <w:t xml:space="preserve"> uzasadnionym żądaniem zmiany którejkolwiek z osób personelu, jeżeli w opinii Zamawiającego</w:t>
      </w:r>
      <w:r>
        <w:rPr>
          <w:rFonts w:ascii="Verdana" w:hAnsi="Verdana"/>
          <w:sz w:val="20"/>
          <w:szCs w:val="20"/>
        </w:rPr>
        <w:t>,</w:t>
      </w:r>
      <w:r w:rsidRPr="001A2928">
        <w:rPr>
          <w:rFonts w:ascii="Verdana" w:hAnsi="Verdana"/>
          <w:sz w:val="20"/>
          <w:szCs w:val="20"/>
        </w:rPr>
        <w:t xml:space="preserve"> osoba ta nie wywiązuje się ze swoich obowiązków wynikających z </w:t>
      </w:r>
      <w:r w:rsidR="00F7344A">
        <w:rPr>
          <w:rFonts w:ascii="Verdana" w:hAnsi="Verdana"/>
          <w:sz w:val="20"/>
          <w:szCs w:val="20"/>
        </w:rPr>
        <w:t>Umowy</w:t>
      </w:r>
      <w:r w:rsidRPr="001A2928">
        <w:rPr>
          <w:rFonts w:ascii="Verdana" w:hAnsi="Verdana"/>
          <w:sz w:val="20"/>
          <w:szCs w:val="20"/>
        </w:rPr>
        <w:t xml:space="preserve">. Żądanie to jest dla Wykonawcy wiążące, </w:t>
      </w:r>
      <w:r w:rsidR="007E44EE">
        <w:rPr>
          <w:rFonts w:ascii="Verdana" w:hAnsi="Verdana"/>
          <w:sz w:val="20"/>
          <w:szCs w:val="20"/>
        </w:rPr>
        <w:t xml:space="preserve">     </w:t>
      </w:r>
      <w:r w:rsidRPr="001A2928">
        <w:rPr>
          <w:rFonts w:ascii="Verdana" w:hAnsi="Verdana"/>
          <w:sz w:val="20"/>
          <w:szCs w:val="20"/>
        </w:rPr>
        <w:t xml:space="preserve">o ile Wykonawca nie udowodni, że skierowane zarzuty są nieprawdziwe i nie wynikają </w:t>
      </w:r>
      <w:r w:rsidR="007E44EE">
        <w:rPr>
          <w:rFonts w:ascii="Verdana" w:hAnsi="Verdana"/>
          <w:sz w:val="20"/>
          <w:szCs w:val="20"/>
        </w:rPr>
        <w:t xml:space="preserve">            </w:t>
      </w:r>
      <w:r w:rsidRPr="001A2928">
        <w:rPr>
          <w:rFonts w:ascii="Verdana" w:hAnsi="Verdana"/>
          <w:sz w:val="20"/>
          <w:szCs w:val="20"/>
        </w:rPr>
        <w:t xml:space="preserve">z zaniedbań </w:t>
      </w:r>
      <w:r w:rsidRPr="00C233B5">
        <w:rPr>
          <w:rFonts w:ascii="Verdana" w:hAnsi="Verdana"/>
          <w:sz w:val="20"/>
          <w:szCs w:val="20"/>
        </w:rPr>
        <w:t>obowiązków Wykonawcy.</w:t>
      </w:r>
      <w:r w:rsidRPr="001A2928">
        <w:rPr>
          <w:rFonts w:ascii="Verdana" w:hAnsi="Verdana"/>
          <w:sz w:val="20"/>
          <w:szCs w:val="20"/>
        </w:rPr>
        <w:t xml:space="preserve"> </w:t>
      </w:r>
    </w:p>
    <w:p w14:paraId="25BFF7BD" w14:textId="432C2B03" w:rsidR="00FA1AFF" w:rsidRDefault="00FA1AFF" w:rsidP="00C21A97">
      <w:pPr>
        <w:numPr>
          <w:ilvl w:val="0"/>
          <w:numId w:val="13"/>
        </w:numPr>
        <w:spacing w:after="80" w:line="276" w:lineRule="auto"/>
        <w:jc w:val="both"/>
        <w:rPr>
          <w:rFonts w:ascii="Verdana" w:hAnsi="Verdana"/>
          <w:sz w:val="20"/>
          <w:szCs w:val="20"/>
        </w:rPr>
      </w:pPr>
      <w:r w:rsidRPr="001A2928">
        <w:rPr>
          <w:rFonts w:ascii="Verdana" w:hAnsi="Verdana"/>
          <w:sz w:val="20"/>
          <w:szCs w:val="20"/>
        </w:rPr>
        <w:t xml:space="preserve">Skierowanie, bez akceptacji Zamawiającego, do realizacji przedmiotu </w:t>
      </w:r>
      <w:r w:rsidR="00F7344A">
        <w:rPr>
          <w:rFonts w:ascii="Verdana" w:hAnsi="Verdana"/>
          <w:sz w:val="20"/>
          <w:szCs w:val="20"/>
        </w:rPr>
        <w:t>Umowy</w:t>
      </w:r>
      <w:r w:rsidRPr="001A2928">
        <w:rPr>
          <w:rFonts w:ascii="Verdana" w:hAnsi="Verdana"/>
          <w:sz w:val="20"/>
          <w:szCs w:val="20"/>
        </w:rPr>
        <w:t xml:space="preserve">, osoby innej niż wskazane w Wykazie </w:t>
      </w:r>
      <w:r w:rsidR="004204E2">
        <w:rPr>
          <w:rFonts w:ascii="Verdana" w:hAnsi="Verdana"/>
          <w:sz w:val="20"/>
          <w:szCs w:val="20"/>
        </w:rPr>
        <w:t>Osób</w:t>
      </w:r>
      <w:r w:rsidRPr="001A2928">
        <w:rPr>
          <w:rFonts w:ascii="Verdana" w:hAnsi="Verdana"/>
          <w:sz w:val="20"/>
          <w:szCs w:val="20"/>
        </w:rPr>
        <w:t xml:space="preserve"> lub zaakceptowanej zgodnie z ust. 2, może s</w:t>
      </w:r>
      <w:r w:rsidRPr="00DF1DCC">
        <w:rPr>
          <w:rFonts w:ascii="Verdana" w:hAnsi="Verdana"/>
          <w:sz w:val="20"/>
          <w:szCs w:val="20"/>
        </w:rPr>
        <w:t xml:space="preserve">tanowić podstawę wypowiedzenia </w:t>
      </w:r>
      <w:r w:rsidR="00F7344A">
        <w:rPr>
          <w:rFonts w:ascii="Verdana" w:hAnsi="Verdana"/>
          <w:sz w:val="20"/>
          <w:szCs w:val="20"/>
        </w:rPr>
        <w:t>Umowy</w:t>
      </w:r>
      <w:r w:rsidRPr="001A2928">
        <w:rPr>
          <w:rFonts w:ascii="Verdana" w:hAnsi="Verdana"/>
          <w:sz w:val="20"/>
          <w:szCs w:val="20"/>
        </w:rPr>
        <w:t xml:space="preserve"> przez Zamawiającego z winy Wykonawcy.</w:t>
      </w:r>
    </w:p>
    <w:bookmarkEnd w:id="1"/>
    <w:p w14:paraId="0308EE02" w14:textId="186F4427" w:rsidR="00844501" w:rsidRDefault="002E06F1" w:rsidP="00C21A97">
      <w:pPr>
        <w:pStyle w:val="nazwapar"/>
        <w:numPr>
          <w:ilvl w:val="0"/>
          <w:numId w:val="12"/>
        </w:numPr>
        <w:spacing w:before="360"/>
      </w:pPr>
      <w:r>
        <w:t xml:space="preserve"> </w:t>
      </w:r>
      <w:r w:rsidR="00811918" w:rsidRPr="00F1143C">
        <w:t>(</w:t>
      </w:r>
      <w:r w:rsidR="00F7344A">
        <w:t>Odstąpienie od Umowy</w:t>
      </w:r>
      <w:r w:rsidR="00A30CF5">
        <w:t xml:space="preserve"> oraz zmiana postanowień umowy </w:t>
      </w:r>
      <w:r w:rsidR="00811918" w:rsidRPr="00F1143C">
        <w:t>)</w:t>
      </w:r>
    </w:p>
    <w:p w14:paraId="25DE9F2A" w14:textId="58A47724" w:rsidR="00254DAB" w:rsidRPr="001A2928" w:rsidRDefault="00254DAB" w:rsidP="00C21A97">
      <w:pPr>
        <w:numPr>
          <w:ilvl w:val="0"/>
          <w:numId w:val="15"/>
        </w:numPr>
        <w:spacing w:after="80" w:line="276" w:lineRule="auto"/>
        <w:jc w:val="both"/>
        <w:rPr>
          <w:rFonts w:ascii="Verdana" w:hAnsi="Verdana" w:cs="TTE1771BD8t00"/>
          <w:sz w:val="20"/>
          <w:szCs w:val="20"/>
        </w:rPr>
      </w:pPr>
      <w:r w:rsidRPr="001A2928">
        <w:rPr>
          <w:rFonts w:ascii="Verdana" w:hAnsi="Verdana"/>
          <w:sz w:val="20"/>
          <w:szCs w:val="20"/>
        </w:rPr>
        <w:t>Zamawiający</w:t>
      </w:r>
      <w:r w:rsidRPr="001A2928">
        <w:rPr>
          <w:rFonts w:ascii="Verdana" w:hAnsi="Verdana" w:cs="TTE1771BD8t00"/>
          <w:sz w:val="20"/>
          <w:szCs w:val="20"/>
        </w:rPr>
        <w:t xml:space="preserve"> jest uprawniony do ods</w:t>
      </w:r>
      <w:r w:rsidR="00F7344A" w:rsidRPr="00DF1DCC">
        <w:rPr>
          <w:rFonts w:ascii="Verdana" w:hAnsi="Verdana" w:cs="TTE1771BD8t00"/>
          <w:sz w:val="20"/>
          <w:szCs w:val="20"/>
        </w:rPr>
        <w:t xml:space="preserve">tąpienia od całości lub części </w:t>
      </w:r>
      <w:r w:rsidR="00F7344A">
        <w:rPr>
          <w:rFonts w:ascii="Verdana" w:hAnsi="Verdana" w:cs="TTE1771BD8t00"/>
          <w:sz w:val="20"/>
          <w:szCs w:val="20"/>
        </w:rPr>
        <w:t>Umowy</w:t>
      </w:r>
      <w:r w:rsidRPr="001A2928">
        <w:rPr>
          <w:rFonts w:ascii="Verdana" w:hAnsi="Verdana" w:cs="TTE1771BD8t00"/>
          <w:sz w:val="20"/>
          <w:szCs w:val="20"/>
        </w:rPr>
        <w:t xml:space="preserve"> w przypadku:</w:t>
      </w:r>
    </w:p>
    <w:p w14:paraId="2E0524D7" w14:textId="0A3DDF98"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Wykonawca ze swej winy nie rozpoczął realizacji umowy w terminie 7 dni od daty jej podpisania,</w:t>
      </w:r>
    </w:p>
    <w:p w14:paraId="166316BD" w14:textId="5FEEA664"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Wykonawca przerwał z ze swej winy realizację przedmiotu umowy i przerwa ta trwa dłużej niż 7 dni,</w:t>
      </w:r>
    </w:p>
    <w:p w14:paraId="1D7DA1B2" w14:textId="55713A72"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Wykonawca po</w:t>
      </w:r>
      <w:r>
        <w:rPr>
          <w:rFonts w:ascii="Verdana" w:hAnsi="Verdana" w:cs="TTE1771BD8t00"/>
          <w:sz w:val="20"/>
          <w:szCs w:val="20"/>
        </w:rPr>
        <w:t>zostaje w zwłoce z wykonaniem przedmiotu umowy, a zwłoka ta jest większa niż 7 dni;</w:t>
      </w:r>
    </w:p>
    <w:p w14:paraId="726C17D7" w14:textId="4E90A9DC"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 xml:space="preserve">wystąpi istotna zmiana okoliczności powodująca, że wykonanie umowy nie leży w interesie publicznym, czego nie można było przewidzieć w chwili zawarcia umowy; </w:t>
      </w:r>
      <w:r w:rsidRPr="008E7BFE">
        <w:rPr>
          <w:rFonts w:ascii="Verdana" w:hAnsi="Verdana" w:cs="TTE1771BD8t00"/>
          <w:sz w:val="20"/>
          <w:szCs w:val="20"/>
        </w:rPr>
        <w:br/>
        <w:t xml:space="preserve">w takim wypadku Wykonawca może żądać jedynie wynagrodzenia należnego </w:t>
      </w:r>
      <w:r w:rsidRPr="008E7BFE">
        <w:rPr>
          <w:rFonts w:ascii="Verdana" w:hAnsi="Verdana" w:cs="TTE1771BD8t00"/>
          <w:sz w:val="20"/>
          <w:szCs w:val="20"/>
        </w:rPr>
        <w:br/>
        <w:t>mu z tytułu wykonania części umowy,</w:t>
      </w:r>
    </w:p>
    <w:p w14:paraId="37DB8260" w14:textId="758C8E04"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zaistnieją nowe, nieznane dla Zamawiającego w dniu podpisania przedmiotowej  umowy okoliczności, które uniemożliwiają stronom wykonanie umowy,</w:t>
      </w:r>
    </w:p>
    <w:p w14:paraId="7B256CAC" w14:textId="33CC4EA4"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Wykonawca realizuje przedmiot umowy w sposób niezgodny ze wskazaniami Zamawiającego lub niniejszą umową i nie zmienia sposobu jej realizacji, pomimo wezwania przez Zamawiającego i wyznaczenia w tym celu odpowiedniego terminu,</w:t>
      </w:r>
    </w:p>
    <w:p w14:paraId="65DC01EC" w14:textId="4A32CF67" w:rsid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Pr>
          <w:rFonts w:ascii="Verdana" w:hAnsi="Verdana" w:cs="TTE1771BD8t00"/>
          <w:sz w:val="20"/>
          <w:szCs w:val="20"/>
        </w:rPr>
        <w:t xml:space="preserve">zawinionego </w:t>
      </w:r>
      <w:r w:rsidRPr="00D75DB2">
        <w:rPr>
          <w:rFonts w:ascii="Verdana" w:hAnsi="Verdana" w:cs="TTE1771BD8t00"/>
          <w:sz w:val="20"/>
          <w:szCs w:val="20"/>
        </w:rPr>
        <w:t xml:space="preserve">nienależytego usunięcia przez Wykonawcę wad po upływie </w:t>
      </w:r>
      <w:r>
        <w:rPr>
          <w:rFonts w:ascii="Verdana" w:hAnsi="Verdana" w:cs="TTE1771BD8t00"/>
          <w:sz w:val="20"/>
          <w:szCs w:val="20"/>
        </w:rPr>
        <w:t xml:space="preserve">wyznaczonego przez Zamawiającego </w:t>
      </w:r>
      <w:r w:rsidRPr="00D75DB2">
        <w:rPr>
          <w:rFonts w:ascii="Verdana" w:hAnsi="Verdana" w:cs="TTE1771BD8t00"/>
          <w:sz w:val="20"/>
          <w:szCs w:val="20"/>
        </w:rPr>
        <w:t xml:space="preserve">terminu na usunięcie wad, </w:t>
      </w:r>
      <w:r>
        <w:rPr>
          <w:rFonts w:ascii="Verdana" w:hAnsi="Verdana" w:cs="TTE1771BD8t00"/>
          <w:sz w:val="20"/>
          <w:szCs w:val="20"/>
        </w:rPr>
        <w:t xml:space="preserve">który nie może być krótszy niż 5 dni </w:t>
      </w:r>
      <w:r w:rsidR="00521F16">
        <w:rPr>
          <w:rFonts w:ascii="Verdana" w:hAnsi="Verdana" w:cs="TTE1771BD8t00"/>
          <w:sz w:val="20"/>
          <w:szCs w:val="20"/>
        </w:rPr>
        <w:t>roboczych,</w:t>
      </w:r>
    </w:p>
    <w:p w14:paraId="1A4B85A0" w14:textId="77FF46E2" w:rsidR="00521F16" w:rsidRDefault="00521F16" w:rsidP="008E7BFE">
      <w:pPr>
        <w:pStyle w:val="Akapitzlist"/>
        <w:numPr>
          <w:ilvl w:val="0"/>
          <w:numId w:val="44"/>
        </w:numPr>
        <w:spacing w:line="276" w:lineRule="auto"/>
        <w:contextualSpacing w:val="0"/>
        <w:jc w:val="both"/>
        <w:rPr>
          <w:rFonts w:ascii="Verdana" w:hAnsi="Verdana" w:cs="TTE1771BD8t00"/>
          <w:sz w:val="20"/>
          <w:szCs w:val="20"/>
        </w:rPr>
      </w:pPr>
      <w:r>
        <w:rPr>
          <w:rFonts w:ascii="Verdana" w:hAnsi="Verdana" w:cs="TTE1771BD8t00"/>
          <w:sz w:val="20"/>
          <w:szCs w:val="20"/>
        </w:rPr>
        <w:t>w przypadkach określonych w Kodeksie cywilnym,</w:t>
      </w:r>
    </w:p>
    <w:p w14:paraId="1B917036" w14:textId="1A2DB508" w:rsidR="008E7BFE" w:rsidRPr="00237B1D" w:rsidRDefault="008E7BFE" w:rsidP="00521F16">
      <w:pPr>
        <w:numPr>
          <w:ilvl w:val="0"/>
          <w:numId w:val="15"/>
        </w:numPr>
        <w:spacing w:after="80" w:line="276" w:lineRule="auto"/>
        <w:jc w:val="both"/>
        <w:rPr>
          <w:rFonts w:ascii="Verdana" w:hAnsi="Verdana"/>
          <w:color w:val="000000"/>
          <w:sz w:val="20"/>
          <w:szCs w:val="20"/>
        </w:rPr>
      </w:pPr>
      <w:r w:rsidRPr="00521F16">
        <w:rPr>
          <w:rFonts w:ascii="Verdana" w:hAnsi="Verdana"/>
          <w:sz w:val="20"/>
          <w:szCs w:val="20"/>
        </w:rPr>
        <w:t>Prawo</w:t>
      </w:r>
      <w:r w:rsidRPr="00237B1D">
        <w:rPr>
          <w:rFonts w:ascii="Verdana" w:hAnsi="Verdana"/>
          <w:color w:val="000000"/>
          <w:sz w:val="20"/>
          <w:szCs w:val="20"/>
        </w:rPr>
        <w:t xml:space="preserve"> do odstąpienia od umowy przez Zamawiającego wygasa z upływem </w:t>
      </w:r>
      <w:r>
        <w:rPr>
          <w:rFonts w:ascii="Verdana" w:hAnsi="Verdana"/>
          <w:sz w:val="20"/>
          <w:szCs w:val="20"/>
        </w:rPr>
        <w:t>30</w:t>
      </w:r>
      <w:r w:rsidRPr="00C87202">
        <w:rPr>
          <w:rFonts w:ascii="Verdana" w:hAnsi="Verdana"/>
          <w:sz w:val="20"/>
          <w:szCs w:val="20"/>
        </w:rPr>
        <w:t xml:space="preserve"> dni</w:t>
      </w:r>
      <w:r w:rsidRPr="00237B1D">
        <w:rPr>
          <w:rFonts w:ascii="Verdana" w:hAnsi="Verdana"/>
          <w:color w:val="000000"/>
          <w:sz w:val="20"/>
          <w:szCs w:val="20"/>
        </w:rPr>
        <w:t xml:space="preserve"> liczonych od dnia powzięcia wiadomości przez Zamawiającego o zdarzeniach i okolicz</w:t>
      </w:r>
      <w:r>
        <w:rPr>
          <w:rFonts w:ascii="Verdana" w:hAnsi="Verdana"/>
          <w:color w:val="000000"/>
          <w:sz w:val="20"/>
          <w:szCs w:val="20"/>
        </w:rPr>
        <w:t>nościach wymienionych uzasadniających taki odstąpienie.</w:t>
      </w:r>
    </w:p>
    <w:p w14:paraId="7FEF9866" w14:textId="5E2A4A89" w:rsidR="00EA7F79" w:rsidRDefault="00EA7F79" w:rsidP="00EA7F79">
      <w:pPr>
        <w:numPr>
          <w:ilvl w:val="0"/>
          <w:numId w:val="15"/>
        </w:numPr>
        <w:spacing w:after="80" w:line="276" w:lineRule="auto"/>
        <w:jc w:val="both"/>
        <w:rPr>
          <w:rFonts w:ascii="Verdana" w:hAnsi="Verdana"/>
          <w:sz w:val="20"/>
          <w:szCs w:val="20"/>
        </w:rPr>
      </w:pPr>
      <w:r w:rsidRPr="00370892">
        <w:rPr>
          <w:rFonts w:ascii="Verdana" w:hAnsi="Verdana"/>
          <w:sz w:val="20"/>
          <w:szCs w:val="20"/>
        </w:rPr>
        <w:t xml:space="preserve">Strony przewidują </w:t>
      </w:r>
      <w:r>
        <w:rPr>
          <w:rFonts w:ascii="Verdana" w:hAnsi="Verdana"/>
          <w:sz w:val="20"/>
          <w:szCs w:val="20"/>
        </w:rPr>
        <w:t>możliwość dokonania zmian umowy, w przypadkach:</w:t>
      </w:r>
    </w:p>
    <w:p w14:paraId="25B67D10" w14:textId="77777777" w:rsidR="00EA7F79" w:rsidRPr="00370892"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t>zaistnienia po zawarciu Umowy, przypadku siły wyższej, przez którą, na potrzeby niniejszego warunku rozumieć należy zdarzenia zewnętrzne o charakterze niezależnym od stron, którego strony nie mogły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promieniowania lub skażenia,</w:t>
      </w:r>
    </w:p>
    <w:p w14:paraId="64E899F7" w14:textId="77777777" w:rsidR="00EA7F79" w:rsidRPr="00370892"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t>zmiany powszechnie obowiązujących przepisów prawa w zakresie mającym wpływ na</w:t>
      </w:r>
      <w:r>
        <w:rPr>
          <w:rFonts w:ascii="Verdana" w:hAnsi="Verdana"/>
          <w:sz w:val="20"/>
          <w:szCs w:val="20"/>
        </w:rPr>
        <w:t> </w:t>
      </w:r>
      <w:r w:rsidRPr="00370892">
        <w:rPr>
          <w:rFonts w:ascii="Verdana" w:hAnsi="Verdana"/>
          <w:sz w:val="20"/>
          <w:szCs w:val="20"/>
        </w:rPr>
        <w:t>realizację przedmiotu zamówienia lub świadczenia stron,</w:t>
      </w:r>
    </w:p>
    <w:p w14:paraId="1B5C4BB8" w14:textId="77777777" w:rsidR="00EA7F79" w:rsidRPr="00370892"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lastRenderedPageBreak/>
        <w:t>działania osób trzecich uniemożliwiających lub utrudniających realizację Umowy –</w:t>
      </w:r>
      <w:r>
        <w:rPr>
          <w:rFonts w:ascii="Verdana" w:hAnsi="Verdana"/>
          <w:sz w:val="20"/>
          <w:szCs w:val="20"/>
        </w:rPr>
        <w:t> </w:t>
      </w:r>
      <w:r w:rsidRPr="00370892">
        <w:rPr>
          <w:rFonts w:ascii="Verdana" w:hAnsi="Verdana"/>
          <w:sz w:val="20"/>
          <w:szCs w:val="20"/>
        </w:rPr>
        <w:t>w</w:t>
      </w:r>
      <w:r>
        <w:rPr>
          <w:rFonts w:ascii="Verdana" w:hAnsi="Verdana"/>
          <w:sz w:val="20"/>
          <w:szCs w:val="20"/>
        </w:rPr>
        <w:t> </w:t>
      </w:r>
      <w:r w:rsidRPr="00370892">
        <w:rPr>
          <w:rFonts w:ascii="Verdana" w:hAnsi="Verdana"/>
          <w:sz w:val="20"/>
          <w:szCs w:val="20"/>
        </w:rPr>
        <w:t>zakresie koniecznym, w szczególności terminu realizacji Umowy,</w:t>
      </w:r>
    </w:p>
    <w:p w14:paraId="06731249" w14:textId="77777777" w:rsidR="00EA7F79" w:rsidRPr="00370892"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t>udzielenia przez Zamawiającego innego zamówienia istotnie wpływającego na zakres lub termin realizacji Umowy,</w:t>
      </w:r>
    </w:p>
    <w:p w14:paraId="0F00490B" w14:textId="264E2B16" w:rsidR="00EA7F79"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t xml:space="preserve">przyczyn </w:t>
      </w:r>
      <w:r>
        <w:rPr>
          <w:rFonts w:ascii="Verdana" w:hAnsi="Verdana"/>
          <w:sz w:val="20"/>
          <w:szCs w:val="20"/>
        </w:rPr>
        <w:t>nie zawinionych przez Wykonawcę</w:t>
      </w:r>
      <w:r w:rsidRPr="00370892">
        <w:rPr>
          <w:rFonts w:ascii="Verdana" w:hAnsi="Verdana"/>
          <w:sz w:val="20"/>
          <w:szCs w:val="20"/>
        </w:rPr>
        <w:t xml:space="preserve"> i mających wpływ na wykonanie przedmiotu Umowy lub jego poszczególnych etapów, które nie zostały przewidziane w ustępach poprzedzających, a przyczyn</w:t>
      </w:r>
      <w:r>
        <w:rPr>
          <w:rFonts w:ascii="Verdana" w:hAnsi="Verdana"/>
          <w:sz w:val="20"/>
          <w:szCs w:val="20"/>
        </w:rPr>
        <w:t>y</w:t>
      </w:r>
      <w:r w:rsidRPr="00370892">
        <w:rPr>
          <w:rFonts w:ascii="Verdana" w:hAnsi="Verdana"/>
          <w:sz w:val="20"/>
          <w:szCs w:val="20"/>
        </w:rPr>
        <w:t xml:space="preserve"> </w:t>
      </w:r>
      <w:r>
        <w:rPr>
          <w:rFonts w:ascii="Verdana" w:hAnsi="Verdana"/>
          <w:sz w:val="20"/>
          <w:szCs w:val="20"/>
        </w:rPr>
        <w:t xml:space="preserve">te </w:t>
      </w:r>
      <w:r w:rsidRPr="00370892">
        <w:rPr>
          <w:rFonts w:ascii="Verdana" w:hAnsi="Verdana"/>
          <w:sz w:val="20"/>
          <w:szCs w:val="20"/>
        </w:rPr>
        <w:t>obiektywn</w:t>
      </w:r>
      <w:r>
        <w:rPr>
          <w:rFonts w:ascii="Verdana" w:hAnsi="Verdana"/>
          <w:sz w:val="20"/>
          <w:szCs w:val="20"/>
        </w:rPr>
        <w:t>ie</w:t>
      </w:r>
      <w:r w:rsidRPr="00370892">
        <w:rPr>
          <w:rFonts w:ascii="Verdana" w:hAnsi="Verdana"/>
          <w:sz w:val="20"/>
          <w:szCs w:val="20"/>
        </w:rPr>
        <w:t xml:space="preserve"> uniemożliwiał</w:t>
      </w:r>
      <w:r>
        <w:rPr>
          <w:rFonts w:ascii="Verdana" w:hAnsi="Verdana"/>
          <w:sz w:val="20"/>
          <w:szCs w:val="20"/>
        </w:rPr>
        <w:t>y</w:t>
      </w:r>
      <w:r w:rsidRPr="00370892">
        <w:rPr>
          <w:rFonts w:ascii="Verdana" w:hAnsi="Verdana"/>
          <w:sz w:val="20"/>
          <w:szCs w:val="20"/>
        </w:rPr>
        <w:t xml:space="preserve"> wykonanie zamówienia w przewidzianym terminie</w:t>
      </w:r>
      <w:r w:rsidR="00E95396">
        <w:rPr>
          <w:rFonts w:ascii="Verdana" w:hAnsi="Verdana"/>
          <w:sz w:val="20"/>
          <w:szCs w:val="20"/>
        </w:rPr>
        <w:t>,</w:t>
      </w:r>
    </w:p>
    <w:p w14:paraId="1FD7A97C" w14:textId="5DB41F15" w:rsidR="00E95396" w:rsidRDefault="00E95396" w:rsidP="00EA7F79">
      <w:pPr>
        <w:pStyle w:val="Akapitzlist"/>
        <w:numPr>
          <w:ilvl w:val="0"/>
          <w:numId w:val="45"/>
        </w:numPr>
        <w:spacing w:line="276" w:lineRule="auto"/>
        <w:ind w:left="567"/>
        <w:jc w:val="both"/>
        <w:rPr>
          <w:rFonts w:ascii="Verdana" w:hAnsi="Verdana"/>
          <w:sz w:val="20"/>
          <w:szCs w:val="20"/>
        </w:rPr>
      </w:pPr>
      <w:r>
        <w:rPr>
          <w:rFonts w:ascii="Verdana" w:hAnsi="Verdana"/>
          <w:sz w:val="20"/>
          <w:szCs w:val="20"/>
        </w:rPr>
        <w:t xml:space="preserve">Wydania polecenia przez Zamawiającego, nakazującego odstąpienie od wykonania przeglądów wskazanych przez Zamawiającego obiektów, z tym zastrzeżeniem, że </w:t>
      </w:r>
      <w:r w:rsidR="00065733">
        <w:rPr>
          <w:rFonts w:ascii="Verdana" w:hAnsi="Verdana"/>
          <w:sz w:val="20"/>
          <w:szCs w:val="20"/>
        </w:rPr>
        <w:t>Zamawiający gwarantuje realizację 60% planowanych do wykonania przeglądów obiektów.</w:t>
      </w:r>
    </w:p>
    <w:p w14:paraId="7A8D94E5" w14:textId="0E69F0DE" w:rsidR="00A30CF5" w:rsidRDefault="00A30CF5" w:rsidP="00C21A97">
      <w:pPr>
        <w:numPr>
          <w:ilvl w:val="0"/>
          <w:numId w:val="15"/>
        </w:numPr>
        <w:spacing w:after="80" w:line="276" w:lineRule="auto"/>
        <w:jc w:val="both"/>
        <w:rPr>
          <w:rFonts w:ascii="Verdana" w:hAnsi="Verdana"/>
          <w:sz w:val="20"/>
          <w:szCs w:val="20"/>
        </w:rPr>
      </w:pPr>
      <w:r w:rsidRPr="00C609EB">
        <w:rPr>
          <w:rFonts w:ascii="Verdana" w:hAnsi="Verdana"/>
          <w:sz w:val="20"/>
          <w:szCs w:val="20"/>
        </w:rPr>
        <w:t xml:space="preserve">Nie wymaga sporządzenia aneksu do umowy zmiana polegająca na pominięciu przeglądu drogowego obiektu inżynierskiego, na pisemne polecenie Zamawiającego. Wówczas </w:t>
      </w:r>
      <w:r>
        <w:rPr>
          <w:rFonts w:ascii="Verdana" w:hAnsi="Verdana"/>
          <w:sz w:val="20"/>
          <w:szCs w:val="20"/>
        </w:rPr>
        <w:t>wynagrodzenie Wykonawcy</w:t>
      </w:r>
      <w:r w:rsidRPr="00C609EB">
        <w:rPr>
          <w:rFonts w:ascii="Verdana" w:hAnsi="Verdana"/>
          <w:sz w:val="20"/>
          <w:szCs w:val="20"/>
        </w:rPr>
        <w:t xml:space="preserve"> zostanie dostosowana w oparciu o ceny jednostkowe z Oferty Wykonawcy</w:t>
      </w:r>
      <w:r>
        <w:rPr>
          <w:rFonts w:ascii="Verdana" w:hAnsi="Verdana"/>
          <w:sz w:val="20"/>
          <w:szCs w:val="20"/>
        </w:rPr>
        <w:t>, z zastrzeżeniem postanowień §</w:t>
      </w:r>
      <w:r w:rsidR="00065733">
        <w:rPr>
          <w:rFonts w:ascii="Verdana" w:hAnsi="Verdana"/>
          <w:sz w:val="20"/>
          <w:szCs w:val="20"/>
        </w:rPr>
        <w:t>4 ust. 2.</w:t>
      </w:r>
    </w:p>
    <w:p w14:paraId="5A4F5D71" w14:textId="256A13E4" w:rsidR="00844501" w:rsidRPr="003667F1" w:rsidRDefault="00811918" w:rsidP="00C21A97">
      <w:pPr>
        <w:pStyle w:val="nazwapar"/>
        <w:numPr>
          <w:ilvl w:val="0"/>
          <w:numId w:val="12"/>
        </w:numPr>
        <w:spacing w:before="360"/>
      </w:pPr>
      <w:r w:rsidRPr="003667F1">
        <w:t>(</w:t>
      </w:r>
      <w:r w:rsidR="003F141C" w:rsidRPr="003F141C">
        <w:t>Kary umowne</w:t>
      </w:r>
      <w:r w:rsidRPr="003667F1">
        <w:t>)</w:t>
      </w:r>
    </w:p>
    <w:p w14:paraId="64445DA8" w14:textId="77777777" w:rsidR="003F141C" w:rsidRPr="001A2928" w:rsidRDefault="003F141C" w:rsidP="00C21A97">
      <w:pPr>
        <w:numPr>
          <w:ilvl w:val="0"/>
          <w:numId w:val="17"/>
        </w:numPr>
        <w:spacing w:after="80" w:line="276" w:lineRule="auto"/>
        <w:jc w:val="both"/>
        <w:rPr>
          <w:rFonts w:ascii="Verdana" w:hAnsi="Verdana"/>
          <w:sz w:val="20"/>
          <w:szCs w:val="20"/>
        </w:rPr>
      </w:pPr>
      <w:r w:rsidRPr="001A2928">
        <w:rPr>
          <w:rFonts w:ascii="Verdana" w:hAnsi="Verdana"/>
          <w:sz w:val="20"/>
          <w:szCs w:val="20"/>
        </w:rPr>
        <w:t>Wykonawca zobowiązany jest do zapłacenia kar umownych Zamawiającemu z tytułu:</w:t>
      </w:r>
    </w:p>
    <w:p w14:paraId="2DC9D531" w14:textId="6C055D07" w:rsidR="003F141C" w:rsidRPr="001A2928" w:rsidRDefault="00F7344A" w:rsidP="007518EF">
      <w:pPr>
        <w:pStyle w:val="Akapitzlist"/>
        <w:numPr>
          <w:ilvl w:val="0"/>
          <w:numId w:val="18"/>
        </w:numPr>
        <w:spacing w:line="276" w:lineRule="auto"/>
        <w:ind w:left="709"/>
        <w:contextualSpacing w:val="0"/>
        <w:jc w:val="both"/>
        <w:rPr>
          <w:rFonts w:ascii="Verdana" w:hAnsi="Verdana"/>
          <w:sz w:val="20"/>
          <w:szCs w:val="20"/>
        </w:rPr>
      </w:pPr>
      <w:r>
        <w:rPr>
          <w:rFonts w:ascii="Verdana" w:hAnsi="Verdana"/>
          <w:sz w:val="20"/>
          <w:szCs w:val="20"/>
        </w:rPr>
        <w:t>odstąpienia od Umowy</w:t>
      </w:r>
      <w:r w:rsidR="003F141C" w:rsidRPr="001A2928">
        <w:rPr>
          <w:rFonts w:ascii="Verdana" w:hAnsi="Verdana"/>
          <w:sz w:val="20"/>
          <w:szCs w:val="20"/>
        </w:rPr>
        <w:t xml:space="preserve"> przez Wykonawcę lub Zamawiającego z </w:t>
      </w:r>
      <w:r w:rsidR="003F540B">
        <w:rPr>
          <w:rFonts w:ascii="Verdana" w:hAnsi="Verdana"/>
          <w:sz w:val="20"/>
          <w:szCs w:val="20"/>
        </w:rPr>
        <w:t>winy</w:t>
      </w:r>
      <w:r w:rsidR="003F141C" w:rsidRPr="001A2928">
        <w:rPr>
          <w:rFonts w:ascii="Verdana" w:hAnsi="Verdana"/>
          <w:sz w:val="20"/>
          <w:szCs w:val="20"/>
        </w:rPr>
        <w:t xml:space="preserve"> Wykonawcy w</w:t>
      </w:r>
      <w:r w:rsidR="007518EF">
        <w:rPr>
          <w:rFonts w:ascii="Verdana" w:hAnsi="Verdana"/>
          <w:sz w:val="20"/>
          <w:szCs w:val="20"/>
        </w:rPr>
        <w:t xml:space="preserve"> </w:t>
      </w:r>
      <w:r w:rsidR="003F141C" w:rsidRPr="001A2928">
        <w:rPr>
          <w:rFonts w:ascii="Verdana" w:hAnsi="Verdana"/>
          <w:sz w:val="20"/>
          <w:szCs w:val="20"/>
        </w:rPr>
        <w:t xml:space="preserve">wysokości </w:t>
      </w:r>
      <w:r w:rsidR="008519DF">
        <w:rPr>
          <w:rFonts w:ascii="Verdana" w:hAnsi="Verdana"/>
          <w:sz w:val="20"/>
          <w:szCs w:val="20"/>
        </w:rPr>
        <w:t>2</w:t>
      </w:r>
      <w:r w:rsidR="004A7B4C">
        <w:rPr>
          <w:rFonts w:ascii="Verdana" w:hAnsi="Verdana"/>
          <w:sz w:val="20"/>
          <w:szCs w:val="20"/>
        </w:rPr>
        <w:t>0</w:t>
      </w:r>
      <w:r w:rsidR="003F141C" w:rsidRPr="001A2928">
        <w:rPr>
          <w:rFonts w:ascii="Verdana" w:hAnsi="Verdana"/>
          <w:sz w:val="20"/>
          <w:szCs w:val="20"/>
        </w:rPr>
        <w:t xml:space="preserve">% wynagrodzenia </w:t>
      </w:r>
      <w:r w:rsidR="003F540B">
        <w:rPr>
          <w:rFonts w:ascii="Verdana" w:hAnsi="Verdana"/>
          <w:sz w:val="20"/>
          <w:szCs w:val="20"/>
        </w:rPr>
        <w:t>netto</w:t>
      </w:r>
      <w:r w:rsidR="003F141C" w:rsidRPr="001A2928">
        <w:rPr>
          <w:rFonts w:ascii="Verdana" w:hAnsi="Verdana"/>
          <w:sz w:val="20"/>
          <w:szCs w:val="20"/>
        </w:rPr>
        <w:t xml:space="preserve">, o </w:t>
      </w:r>
      <w:r w:rsidR="00E9044C" w:rsidRPr="001A2928">
        <w:rPr>
          <w:rFonts w:ascii="Verdana" w:hAnsi="Verdana"/>
          <w:sz w:val="20"/>
          <w:szCs w:val="20"/>
        </w:rPr>
        <w:t>którym mowa</w:t>
      </w:r>
      <w:r w:rsidR="003F141C" w:rsidRPr="001A2928">
        <w:rPr>
          <w:rFonts w:ascii="Verdana" w:hAnsi="Verdana"/>
          <w:sz w:val="20"/>
          <w:szCs w:val="20"/>
        </w:rPr>
        <w:t xml:space="preserve"> w </w:t>
      </w:r>
      <w:r w:rsidR="003F141C" w:rsidRPr="004325A1">
        <w:rPr>
          <w:rFonts w:ascii="Verdana" w:hAnsi="Verdana"/>
          <w:sz w:val="20"/>
          <w:szCs w:val="20"/>
        </w:rPr>
        <w:sym w:font="Times New Roman" w:char="00A7"/>
      </w:r>
      <w:r w:rsidR="003F141C" w:rsidRPr="004325A1">
        <w:rPr>
          <w:rFonts w:ascii="Verdana" w:hAnsi="Verdana"/>
          <w:sz w:val="20"/>
          <w:szCs w:val="20"/>
        </w:rPr>
        <w:t>3</w:t>
      </w:r>
      <w:r w:rsidR="003F141C" w:rsidRPr="001A2928">
        <w:rPr>
          <w:rFonts w:ascii="Verdana" w:hAnsi="Verdana"/>
          <w:sz w:val="20"/>
          <w:szCs w:val="20"/>
        </w:rPr>
        <w:t xml:space="preserve"> ust. 1</w:t>
      </w:r>
      <w:r w:rsidR="003F141C">
        <w:rPr>
          <w:rFonts w:ascii="Verdana" w:hAnsi="Verdana"/>
          <w:sz w:val="20"/>
          <w:szCs w:val="20"/>
        </w:rPr>
        <w:t>;</w:t>
      </w:r>
    </w:p>
    <w:p w14:paraId="33048681" w14:textId="7511D76D" w:rsidR="003F141C" w:rsidRPr="00CC510E" w:rsidRDefault="00601233" w:rsidP="00C21A97">
      <w:pPr>
        <w:pStyle w:val="Akapitzlist"/>
        <w:numPr>
          <w:ilvl w:val="0"/>
          <w:numId w:val="18"/>
        </w:numPr>
        <w:spacing w:line="276" w:lineRule="auto"/>
        <w:ind w:left="709"/>
        <w:contextualSpacing w:val="0"/>
        <w:jc w:val="both"/>
        <w:rPr>
          <w:rFonts w:ascii="Verdana" w:hAnsi="Verdana"/>
          <w:sz w:val="20"/>
          <w:szCs w:val="20"/>
        </w:rPr>
      </w:pPr>
      <w:r>
        <w:rPr>
          <w:rFonts w:ascii="Verdana" w:hAnsi="Verdana"/>
          <w:sz w:val="20"/>
          <w:szCs w:val="20"/>
        </w:rPr>
        <w:t>zwłoki w wykonaniu</w:t>
      </w:r>
      <w:r w:rsidR="003F141C" w:rsidRPr="001A2928">
        <w:rPr>
          <w:rFonts w:ascii="Verdana" w:hAnsi="Verdana"/>
          <w:sz w:val="20"/>
          <w:szCs w:val="20"/>
        </w:rPr>
        <w:t xml:space="preserve"> </w:t>
      </w:r>
      <w:r w:rsidR="00F7344A" w:rsidRPr="00BC1EBF">
        <w:rPr>
          <w:rFonts w:ascii="Verdana" w:hAnsi="Verdana"/>
          <w:sz w:val="20"/>
          <w:szCs w:val="20"/>
        </w:rPr>
        <w:t>przedmiotu Umowy</w:t>
      </w:r>
      <w:r w:rsidR="003F141C" w:rsidRPr="00BC1EBF">
        <w:rPr>
          <w:rFonts w:ascii="Verdana" w:hAnsi="Verdana"/>
          <w:sz w:val="20"/>
          <w:szCs w:val="20"/>
        </w:rPr>
        <w:t xml:space="preserve"> </w:t>
      </w:r>
      <w:r w:rsidR="009E4576" w:rsidRPr="00BC1EBF">
        <w:rPr>
          <w:rFonts w:ascii="Verdana" w:hAnsi="Verdana"/>
          <w:sz w:val="20"/>
          <w:szCs w:val="20"/>
        </w:rPr>
        <w:t>w terminie określonym</w:t>
      </w:r>
      <w:r w:rsidR="003F141C" w:rsidRPr="00BC1EBF">
        <w:rPr>
          <w:rFonts w:ascii="Verdana" w:hAnsi="Verdana"/>
          <w:sz w:val="20"/>
          <w:szCs w:val="20"/>
        </w:rPr>
        <w:t xml:space="preserve"> w § 2 ust.</w:t>
      </w:r>
      <w:r w:rsidR="007E1B15" w:rsidRPr="00BC1EBF">
        <w:rPr>
          <w:rFonts w:ascii="Verdana" w:hAnsi="Verdana"/>
          <w:sz w:val="20"/>
          <w:szCs w:val="20"/>
        </w:rPr>
        <w:t>1</w:t>
      </w:r>
      <w:r>
        <w:rPr>
          <w:rFonts w:ascii="Verdana" w:hAnsi="Verdana"/>
          <w:sz w:val="20"/>
          <w:szCs w:val="20"/>
        </w:rPr>
        <w:t xml:space="preserve"> – </w:t>
      </w:r>
      <w:r w:rsidR="003F141C" w:rsidRPr="00CC510E">
        <w:rPr>
          <w:rFonts w:ascii="Verdana" w:hAnsi="Verdana"/>
          <w:sz w:val="20"/>
          <w:szCs w:val="20"/>
        </w:rPr>
        <w:t xml:space="preserve">w wysokości </w:t>
      </w:r>
      <w:r w:rsidR="007518EF">
        <w:rPr>
          <w:rFonts w:ascii="Verdana" w:hAnsi="Verdana"/>
          <w:sz w:val="20"/>
          <w:szCs w:val="20"/>
        </w:rPr>
        <w:t>0,2</w:t>
      </w:r>
      <w:r w:rsidR="003F141C" w:rsidRPr="00CC510E">
        <w:rPr>
          <w:rFonts w:ascii="Verdana" w:hAnsi="Verdana"/>
          <w:sz w:val="20"/>
          <w:szCs w:val="20"/>
        </w:rPr>
        <w:t xml:space="preserve">% wynagrodzenia  </w:t>
      </w:r>
      <w:r w:rsidR="003F540B">
        <w:rPr>
          <w:rFonts w:ascii="Verdana" w:hAnsi="Verdana"/>
          <w:sz w:val="20"/>
          <w:szCs w:val="20"/>
        </w:rPr>
        <w:t>netto</w:t>
      </w:r>
      <w:r w:rsidR="006E1DF2">
        <w:rPr>
          <w:rFonts w:ascii="Verdana" w:hAnsi="Verdana"/>
          <w:sz w:val="20"/>
          <w:szCs w:val="20"/>
        </w:rPr>
        <w:t>, o którym mowa w §</w:t>
      </w:r>
      <w:r w:rsidR="003F141C" w:rsidRPr="00CC510E">
        <w:rPr>
          <w:rFonts w:ascii="Verdana" w:hAnsi="Verdana"/>
          <w:sz w:val="20"/>
          <w:szCs w:val="20"/>
        </w:rPr>
        <w:t>3 ust. 1</w:t>
      </w:r>
      <w:r w:rsidR="005B25F0">
        <w:rPr>
          <w:rFonts w:ascii="Verdana" w:hAnsi="Verdana"/>
          <w:sz w:val="20"/>
          <w:szCs w:val="20"/>
        </w:rPr>
        <w:t>,</w:t>
      </w:r>
      <w:r>
        <w:rPr>
          <w:rFonts w:ascii="Verdana" w:hAnsi="Verdana"/>
          <w:sz w:val="20"/>
          <w:szCs w:val="20"/>
        </w:rPr>
        <w:t xml:space="preserve"> </w:t>
      </w:r>
      <w:r w:rsidR="00E9044C" w:rsidRPr="00CC510E">
        <w:rPr>
          <w:rFonts w:ascii="Verdana" w:hAnsi="Verdana"/>
          <w:sz w:val="20"/>
          <w:szCs w:val="20"/>
        </w:rPr>
        <w:t>za każdy</w:t>
      </w:r>
      <w:r w:rsidR="003F141C" w:rsidRPr="00CC510E">
        <w:rPr>
          <w:rFonts w:ascii="Verdana" w:hAnsi="Verdana"/>
          <w:sz w:val="20"/>
          <w:szCs w:val="20"/>
        </w:rPr>
        <w:t xml:space="preserve"> dzień </w:t>
      </w:r>
      <w:r>
        <w:rPr>
          <w:rFonts w:ascii="Verdana" w:hAnsi="Verdana"/>
          <w:sz w:val="20"/>
          <w:szCs w:val="20"/>
        </w:rPr>
        <w:t>zwłoki</w:t>
      </w:r>
      <w:r w:rsidR="00814812">
        <w:rPr>
          <w:rFonts w:ascii="Verdana" w:hAnsi="Verdana"/>
          <w:sz w:val="20"/>
          <w:szCs w:val="20"/>
        </w:rPr>
        <w:t>;</w:t>
      </w:r>
    </w:p>
    <w:p w14:paraId="4FA8C433" w14:textId="63CAD8A0" w:rsidR="003F141C" w:rsidRPr="001A2928" w:rsidRDefault="00601233" w:rsidP="00C21A97">
      <w:pPr>
        <w:pStyle w:val="Akapitzlist"/>
        <w:numPr>
          <w:ilvl w:val="0"/>
          <w:numId w:val="18"/>
        </w:numPr>
        <w:spacing w:line="276" w:lineRule="auto"/>
        <w:ind w:left="709"/>
        <w:contextualSpacing w:val="0"/>
        <w:jc w:val="both"/>
        <w:rPr>
          <w:rFonts w:ascii="Verdana" w:hAnsi="Verdana"/>
          <w:sz w:val="20"/>
          <w:szCs w:val="20"/>
        </w:rPr>
      </w:pPr>
      <w:r>
        <w:rPr>
          <w:rFonts w:ascii="Verdana" w:hAnsi="Verdana"/>
          <w:sz w:val="20"/>
          <w:szCs w:val="20"/>
        </w:rPr>
        <w:t xml:space="preserve">zwłoki </w:t>
      </w:r>
      <w:r w:rsidR="00F7344A">
        <w:rPr>
          <w:rFonts w:ascii="Verdana" w:hAnsi="Verdana"/>
          <w:sz w:val="20"/>
          <w:szCs w:val="20"/>
        </w:rPr>
        <w:t>w usunięciu wad przedmiotu Umowy</w:t>
      </w:r>
      <w:r w:rsidR="009E4576">
        <w:rPr>
          <w:rFonts w:ascii="Verdana" w:hAnsi="Verdana"/>
          <w:sz w:val="20"/>
          <w:szCs w:val="20"/>
        </w:rPr>
        <w:t xml:space="preserve"> stwierdzonych przy odbiorze, a także w okresie rękojmi,</w:t>
      </w:r>
      <w:r w:rsidR="003F141C" w:rsidRPr="001A2928">
        <w:rPr>
          <w:rFonts w:ascii="Verdana" w:hAnsi="Verdana"/>
          <w:sz w:val="20"/>
          <w:szCs w:val="20"/>
        </w:rPr>
        <w:t xml:space="preserve"> w wysokości 0,2% wynagrodzenia umownego </w:t>
      </w:r>
      <w:r w:rsidR="003F540B">
        <w:rPr>
          <w:rFonts w:ascii="Verdana" w:hAnsi="Verdana"/>
          <w:sz w:val="20"/>
          <w:szCs w:val="20"/>
        </w:rPr>
        <w:t>netto</w:t>
      </w:r>
      <w:r w:rsidR="003F141C" w:rsidRPr="001A2928">
        <w:rPr>
          <w:rFonts w:ascii="Verdana" w:hAnsi="Verdana"/>
          <w:sz w:val="20"/>
          <w:szCs w:val="20"/>
        </w:rPr>
        <w:t xml:space="preserve">, o którym mowa w </w:t>
      </w:r>
      <w:r w:rsidR="007E1B15" w:rsidRPr="00CC510E">
        <w:rPr>
          <w:rFonts w:ascii="Verdana" w:hAnsi="Verdana"/>
          <w:sz w:val="20"/>
          <w:szCs w:val="20"/>
        </w:rPr>
        <w:t>§</w:t>
      </w:r>
      <w:r w:rsidR="003F141C" w:rsidRPr="001A2928">
        <w:rPr>
          <w:rFonts w:ascii="Verdana" w:hAnsi="Verdana"/>
          <w:sz w:val="20"/>
          <w:szCs w:val="20"/>
        </w:rPr>
        <w:t>3 ust. 1</w:t>
      </w:r>
      <w:r w:rsidR="005B25F0">
        <w:rPr>
          <w:rFonts w:ascii="Verdana" w:hAnsi="Verdana"/>
          <w:sz w:val="20"/>
          <w:szCs w:val="20"/>
        </w:rPr>
        <w:t>,</w:t>
      </w:r>
      <w:r w:rsidR="003F141C" w:rsidRPr="001A2928">
        <w:rPr>
          <w:rFonts w:ascii="Verdana" w:hAnsi="Verdana"/>
          <w:sz w:val="20"/>
          <w:szCs w:val="20"/>
        </w:rPr>
        <w:t xml:space="preserve"> za każdy dzień </w:t>
      </w:r>
      <w:r>
        <w:rPr>
          <w:rFonts w:ascii="Verdana" w:hAnsi="Verdana"/>
          <w:sz w:val="20"/>
          <w:szCs w:val="20"/>
        </w:rPr>
        <w:t>zwłoki</w:t>
      </w:r>
      <w:r w:rsidR="003F141C" w:rsidRPr="001A2928">
        <w:rPr>
          <w:rFonts w:ascii="Verdana" w:hAnsi="Verdana"/>
          <w:sz w:val="20"/>
          <w:szCs w:val="20"/>
        </w:rPr>
        <w:t>, licząc</w:t>
      </w:r>
      <w:r>
        <w:rPr>
          <w:rFonts w:ascii="Verdana" w:hAnsi="Verdana"/>
          <w:sz w:val="20"/>
          <w:szCs w:val="20"/>
        </w:rPr>
        <w:t xml:space="preserve"> </w:t>
      </w:r>
      <w:r w:rsidR="003F141C" w:rsidRPr="001A2928">
        <w:rPr>
          <w:rFonts w:ascii="Verdana" w:hAnsi="Verdana"/>
          <w:sz w:val="20"/>
          <w:szCs w:val="20"/>
        </w:rPr>
        <w:t>od</w:t>
      </w:r>
      <w:r>
        <w:rPr>
          <w:rFonts w:ascii="Verdana" w:hAnsi="Verdana"/>
          <w:sz w:val="20"/>
          <w:szCs w:val="20"/>
        </w:rPr>
        <w:t> </w:t>
      </w:r>
      <w:r w:rsidR="003F141C" w:rsidRPr="001A2928">
        <w:rPr>
          <w:rFonts w:ascii="Verdana" w:hAnsi="Verdana"/>
          <w:sz w:val="20"/>
          <w:szCs w:val="20"/>
        </w:rPr>
        <w:t>wyznaczonego przez Zamawiającego terminu na usunięcie wad, o którym mowa w</w:t>
      </w:r>
      <w:r>
        <w:rPr>
          <w:rFonts w:ascii="Verdana" w:hAnsi="Verdana"/>
          <w:sz w:val="20"/>
          <w:szCs w:val="20"/>
        </w:rPr>
        <w:t> </w:t>
      </w:r>
      <w:r w:rsidR="003F141C" w:rsidRPr="001A2928">
        <w:rPr>
          <w:rFonts w:ascii="Verdana" w:hAnsi="Verdana"/>
          <w:sz w:val="20"/>
          <w:szCs w:val="20"/>
        </w:rPr>
        <w:t>§</w:t>
      </w:r>
      <w:r>
        <w:rPr>
          <w:rFonts w:ascii="Verdana" w:hAnsi="Verdana"/>
          <w:sz w:val="20"/>
          <w:szCs w:val="20"/>
        </w:rPr>
        <w:t> </w:t>
      </w:r>
      <w:r w:rsidR="00304345">
        <w:rPr>
          <w:rFonts w:ascii="Verdana" w:hAnsi="Verdana"/>
          <w:sz w:val="20"/>
          <w:szCs w:val="20"/>
        </w:rPr>
        <w:t xml:space="preserve">4 </w:t>
      </w:r>
      <w:r w:rsidR="003F141C" w:rsidRPr="001A2928">
        <w:rPr>
          <w:rFonts w:ascii="Verdana" w:hAnsi="Verdana"/>
          <w:sz w:val="20"/>
          <w:szCs w:val="20"/>
        </w:rPr>
        <w:t>ust.</w:t>
      </w:r>
      <w:r w:rsidR="005755F7">
        <w:rPr>
          <w:rFonts w:ascii="Verdana" w:hAnsi="Verdana"/>
          <w:sz w:val="20"/>
          <w:szCs w:val="20"/>
        </w:rPr>
        <w:t xml:space="preserve"> </w:t>
      </w:r>
      <w:r w:rsidR="00304345">
        <w:rPr>
          <w:rFonts w:ascii="Verdana" w:hAnsi="Verdana"/>
          <w:sz w:val="20"/>
          <w:szCs w:val="20"/>
        </w:rPr>
        <w:t xml:space="preserve">3 </w:t>
      </w:r>
      <w:r w:rsidR="009733CC">
        <w:rPr>
          <w:rFonts w:ascii="Verdana" w:hAnsi="Verdana"/>
          <w:sz w:val="20"/>
          <w:szCs w:val="20"/>
        </w:rPr>
        <w:t xml:space="preserve">pkt </w:t>
      </w:r>
      <w:r w:rsidR="00304345">
        <w:rPr>
          <w:rFonts w:ascii="Verdana" w:hAnsi="Verdana"/>
          <w:sz w:val="20"/>
          <w:szCs w:val="20"/>
        </w:rPr>
        <w:t>4 i 5</w:t>
      </w:r>
      <w:r w:rsidR="003F141C" w:rsidRPr="001A2928">
        <w:rPr>
          <w:rFonts w:ascii="Verdana" w:hAnsi="Verdana"/>
          <w:sz w:val="20"/>
          <w:szCs w:val="20"/>
        </w:rPr>
        <w:t>)</w:t>
      </w:r>
      <w:r w:rsidR="00814812">
        <w:rPr>
          <w:rFonts w:ascii="Verdana" w:hAnsi="Verdana"/>
          <w:sz w:val="20"/>
          <w:szCs w:val="20"/>
        </w:rPr>
        <w:t>;</w:t>
      </w:r>
    </w:p>
    <w:p w14:paraId="187BC15B" w14:textId="5282BF37" w:rsidR="003F141C" w:rsidRDefault="00F7344A" w:rsidP="00C21A97">
      <w:pPr>
        <w:pStyle w:val="Akapitzlist"/>
        <w:numPr>
          <w:ilvl w:val="0"/>
          <w:numId w:val="18"/>
        </w:numPr>
        <w:spacing w:line="276" w:lineRule="auto"/>
        <w:ind w:left="709"/>
        <w:contextualSpacing w:val="0"/>
        <w:jc w:val="both"/>
        <w:rPr>
          <w:rFonts w:ascii="Verdana" w:hAnsi="Verdana"/>
          <w:sz w:val="20"/>
          <w:szCs w:val="20"/>
        </w:rPr>
      </w:pPr>
      <w:r>
        <w:rPr>
          <w:rFonts w:ascii="Verdana" w:hAnsi="Verdana"/>
          <w:sz w:val="20"/>
          <w:szCs w:val="20"/>
        </w:rPr>
        <w:t>jeżeli przedmiot Umowy</w:t>
      </w:r>
      <w:r w:rsidR="003F141C" w:rsidRPr="001A2928">
        <w:rPr>
          <w:rFonts w:ascii="Verdana" w:hAnsi="Verdana"/>
          <w:sz w:val="20"/>
          <w:szCs w:val="20"/>
        </w:rPr>
        <w:t xml:space="preserve"> będzie wykonywał podmiot inny niż Wykonawca lub inny niż Podwykonawca skierowany do wykonania przedmiotu </w:t>
      </w:r>
      <w:r>
        <w:rPr>
          <w:rFonts w:ascii="Verdana" w:hAnsi="Verdana"/>
          <w:sz w:val="20"/>
          <w:szCs w:val="20"/>
        </w:rPr>
        <w:t>Umowy</w:t>
      </w:r>
      <w:r w:rsidR="003F141C" w:rsidRPr="001A2928">
        <w:rPr>
          <w:rFonts w:ascii="Verdana" w:hAnsi="Verdana"/>
          <w:sz w:val="20"/>
          <w:szCs w:val="20"/>
        </w:rPr>
        <w:t xml:space="preserve">, karę umowną </w:t>
      </w:r>
      <w:r w:rsidR="007E44EE">
        <w:rPr>
          <w:rFonts w:ascii="Verdana" w:hAnsi="Verdana"/>
          <w:sz w:val="20"/>
          <w:szCs w:val="20"/>
        </w:rPr>
        <w:t xml:space="preserve">                   </w:t>
      </w:r>
      <w:r w:rsidR="003F141C" w:rsidRPr="001A2928">
        <w:rPr>
          <w:rFonts w:ascii="Verdana" w:hAnsi="Verdana"/>
          <w:sz w:val="20"/>
          <w:szCs w:val="20"/>
        </w:rPr>
        <w:t xml:space="preserve">w wysokości 1 % wynagrodzenia  </w:t>
      </w:r>
      <w:r w:rsidR="003F540B">
        <w:rPr>
          <w:rFonts w:ascii="Verdana" w:hAnsi="Verdana"/>
          <w:sz w:val="20"/>
          <w:szCs w:val="20"/>
        </w:rPr>
        <w:t>netto</w:t>
      </w:r>
      <w:r w:rsidR="006E1DF2">
        <w:rPr>
          <w:rFonts w:ascii="Verdana" w:hAnsi="Verdana"/>
          <w:sz w:val="20"/>
          <w:szCs w:val="20"/>
        </w:rPr>
        <w:t>, o którym mowa w §</w:t>
      </w:r>
      <w:r w:rsidR="003F141C" w:rsidRPr="001A2928">
        <w:rPr>
          <w:rFonts w:ascii="Verdana" w:hAnsi="Verdana"/>
          <w:sz w:val="20"/>
          <w:szCs w:val="20"/>
        </w:rPr>
        <w:t xml:space="preserve">3 </w:t>
      </w:r>
      <w:r w:rsidR="00E9044C" w:rsidRPr="001A2928">
        <w:rPr>
          <w:rFonts w:ascii="Verdana" w:hAnsi="Verdana"/>
          <w:sz w:val="20"/>
          <w:szCs w:val="20"/>
        </w:rPr>
        <w:t>ust.1, za</w:t>
      </w:r>
      <w:r w:rsidR="003F141C" w:rsidRPr="001A2928">
        <w:rPr>
          <w:rFonts w:ascii="Verdana" w:hAnsi="Verdana"/>
          <w:sz w:val="20"/>
          <w:szCs w:val="20"/>
        </w:rPr>
        <w:t xml:space="preserve"> każdy stwierdzony przypadek takiego naruszenia </w:t>
      </w:r>
      <w:r>
        <w:rPr>
          <w:rFonts w:ascii="Verdana" w:hAnsi="Verdana"/>
          <w:sz w:val="20"/>
          <w:szCs w:val="20"/>
        </w:rPr>
        <w:t>Umowy</w:t>
      </w:r>
      <w:r w:rsidR="00814812">
        <w:rPr>
          <w:rFonts w:ascii="Verdana" w:hAnsi="Verdana"/>
          <w:sz w:val="20"/>
          <w:szCs w:val="20"/>
        </w:rPr>
        <w:t>;</w:t>
      </w:r>
    </w:p>
    <w:p w14:paraId="73D90F54" w14:textId="170F9CB6" w:rsidR="001E43B6" w:rsidRDefault="001B4AE1" w:rsidP="00C21A97">
      <w:pPr>
        <w:pStyle w:val="Akapitzlist"/>
        <w:numPr>
          <w:ilvl w:val="0"/>
          <w:numId w:val="18"/>
        </w:numPr>
        <w:spacing w:line="276" w:lineRule="auto"/>
        <w:ind w:left="709"/>
        <w:contextualSpacing w:val="0"/>
        <w:jc w:val="both"/>
        <w:rPr>
          <w:rFonts w:ascii="Verdana" w:hAnsi="Verdana"/>
          <w:sz w:val="20"/>
          <w:szCs w:val="20"/>
        </w:rPr>
      </w:pPr>
      <w:r w:rsidRPr="001B4AE1">
        <w:rPr>
          <w:rFonts w:ascii="Verdana" w:hAnsi="Verdana"/>
          <w:sz w:val="20"/>
          <w:szCs w:val="20"/>
        </w:rPr>
        <w:t>naruszenia przez Wykonawcę warunków zatwierdzonej organizacji ruchu w wysokości 2000 zł</w:t>
      </w:r>
      <w:r>
        <w:rPr>
          <w:rFonts w:ascii="Verdana" w:hAnsi="Verdana"/>
          <w:sz w:val="20"/>
          <w:szCs w:val="20"/>
        </w:rPr>
        <w:t xml:space="preserve"> </w:t>
      </w:r>
      <w:r w:rsidRPr="001A2928">
        <w:rPr>
          <w:rFonts w:ascii="Verdana" w:hAnsi="Verdana"/>
          <w:sz w:val="20"/>
          <w:szCs w:val="20"/>
        </w:rPr>
        <w:t xml:space="preserve">(słownie: </w:t>
      </w:r>
      <w:r>
        <w:rPr>
          <w:rFonts w:ascii="Verdana" w:hAnsi="Verdana"/>
          <w:sz w:val="20"/>
          <w:szCs w:val="20"/>
        </w:rPr>
        <w:t>dwa tysiące</w:t>
      </w:r>
      <w:r w:rsidRPr="001A2928">
        <w:rPr>
          <w:rFonts w:ascii="Verdana" w:hAnsi="Verdana"/>
          <w:sz w:val="20"/>
          <w:szCs w:val="20"/>
        </w:rPr>
        <w:t xml:space="preserve"> złotych) </w:t>
      </w:r>
      <w:r w:rsidRPr="001B4AE1">
        <w:rPr>
          <w:rFonts w:ascii="Verdana" w:hAnsi="Verdana"/>
          <w:sz w:val="20"/>
          <w:szCs w:val="20"/>
        </w:rPr>
        <w:t xml:space="preserve"> za każdy stwierdzony przypadek</w:t>
      </w:r>
      <w:r w:rsidR="00221CCC">
        <w:rPr>
          <w:rFonts w:ascii="Verdana" w:hAnsi="Verdana"/>
          <w:sz w:val="20"/>
          <w:szCs w:val="20"/>
        </w:rPr>
        <w:t>;</w:t>
      </w:r>
    </w:p>
    <w:p w14:paraId="6D0A3F7D" w14:textId="5E7A9283" w:rsidR="00221CCC" w:rsidRPr="004325A1" w:rsidRDefault="00221CCC" w:rsidP="00C21A97">
      <w:pPr>
        <w:pStyle w:val="Akapitzlist"/>
        <w:numPr>
          <w:ilvl w:val="0"/>
          <w:numId w:val="18"/>
        </w:numPr>
        <w:spacing w:line="276" w:lineRule="auto"/>
        <w:ind w:left="709"/>
        <w:contextualSpacing w:val="0"/>
        <w:jc w:val="both"/>
        <w:rPr>
          <w:rFonts w:ascii="Verdana" w:hAnsi="Verdana"/>
          <w:sz w:val="20"/>
          <w:szCs w:val="20"/>
        </w:rPr>
      </w:pPr>
      <w:r w:rsidRPr="004325A1">
        <w:rPr>
          <w:rFonts w:ascii="Verdana" w:hAnsi="Verdana"/>
          <w:sz w:val="20"/>
          <w:szCs w:val="20"/>
        </w:rPr>
        <w:t xml:space="preserve">naruszenia przez Wykonawcę zapisów </w:t>
      </w:r>
      <w:r w:rsidR="004D3138" w:rsidRPr="004325A1">
        <w:rPr>
          <w:rFonts w:ascii="Verdana" w:hAnsi="Verdana"/>
          <w:sz w:val="20"/>
          <w:szCs w:val="20"/>
        </w:rPr>
        <w:t>§</w:t>
      </w:r>
      <w:r w:rsidR="00DA3A15" w:rsidRPr="004325A1">
        <w:rPr>
          <w:rFonts w:ascii="Verdana" w:hAnsi="Verdana"/>
          <w:sz w:val="20"/>
          <w:szCs w:val="20"/>
        </w:rPr>
        <w:t>1</w:t>
      </w:r>
      <w:r w:rsidR="004325A1" w:rsidRPr="004325A1">
        <w:rPr>
          <w:rFonts w:ascii="Verdana" w:hAnsi="Verdana"/>
          <w:sz w:val="20"/>
          <w:szCs w:val="20"/>
        </w:rPr>
        <w:t>3</w:t>
      </w:r>
      <w:r w:rsidR="004D3138" w:rsidRPr="004325A1">
        <w:rPr>
          <w:rFonts w:ascii="Verdana" w:hAnsi="Verdana"/>
          <w:sz w:val="20"/>
          <w:szCs w:val="20"/>
        </w:rPr>
        <w:t xml:space="preserve">, w wysokości 5000 zł (słownie: pięć tysięcy złotych) za każde stwierdzone naruszenie. </w:t>
      </w:r>
    </w:p>
    <w:p w14:paraId="72C7B8CF" w14:textId="5EBD82EC" w:rsidR="003F141C" w:rsidRPr="007518EF" w:rsidRDefault="008519DF" w:rsidP="00C21A97">
      <w:pPr>
        <w:numPr>
          <w:ilvl w:val="0"/>
          <w:numId w:val="17"/>
        </w:numPr>
        <w:spacing w:after="80" w:line="276" w:lineRule="auto"/>
        <w:jc w:val="both"/>
        <w:rPr>
          <w:rFonts w:ascii="Verdana" w:hAnsi="Verdana"/>
          <w:sz w:val="20"/>
          <w:szCs w:val="20"/>
        </w:rPr>
      </w:pPr>
      <w:r w:rsidRPr="007518EF">
        <w:rPr>
          <w:rFonts w:ascii="Verdana" w:hAnsi="Verdana"/>
          <w:sz w:val="20"/>
          <w:szCs w:val="20"/>
        </w:rPr>
        <w:t>Łączna wysokość</w:t>
      </w:r>
      <w:r w:rsidR="003F141C" w:rsidRPr="007518EF">
        <w:rPr>
          <w:rFonts w:ascii="Verdana" w:hAnsi="Verdana"/>
          <w:sz w:val="20"/>
          <w:szCs w:val="20"/>
        </w:rPr>
        <w:t xml:space="preserve"> kar </w:t>
      </w:r>
      <w:r w:rsidRPr="007518EF">
        <w:rPr>
          <w:rFonts w:ascii="Verdana" w:hAnsi="Verdana"/>
          <w:sz w:val="20"/>
          <w:szCs w:val="20"/>
        </w:rPr>
        <w:t xml:space="preserve">umownych </w:t>
      </w:r>
      <w:r w:rsidR="003F141C" w:rsidRPr="007518EF">
        <w:rPr>
          <w:rFonts w:ascii="Verdana" w:hAnsi="Verdana"/>
          <w:sz w:val="20"/>
          <w:szCs w:val="20"/>
        </w:rPr>
        <w:t xml:space="preserve">nie przekroczy </w:t>
      </w:r>
      <w:r w:rsidR="00E77F08" w:rsidRPr="007518EF">
        <w:rPr>
          <w:rFonts w:ascii="Verdana" w:hAnsi="Verdana"/>
          <w:sz w:val="20"/>
          <w:szCs w:val="20"/>
        </w:rPr>
        <w:t>2</w:t>
      </w:r>
      <w:r w:rsidR="003F141C" w:rsidRPr="007518EF">
        <w:rPr>
          <w:rFonts w:ascii="Verdana" w:hAnsi="Verdana"/>
          <w:sz w:val="20"/>
          <w:szCs w:val="20"/>
        </w:rPr>
        <w:t xml:space="preserve">0% wynagrodzenia  </w:t>
      </w:r>
      <w:r w:rsidR="003F540B" w:rsidRPr="007518EF">
        <w:rPr>
          <w:rFonts w:ascii="Verdana" w:hAnsi="Verdana"/>
          <w:sz w:val="20"/>
          <w:szCs w:val="20"/>
        </w:rPr>
        <w:t>netto</w:t>
      </w:r>
      <w:r w:rsidR="003F141C" w:rsidRPr="007518EF">
        <w:rPr>
          <w:rFonts w:ascii="Verdana" w:hAnsi="Verdana"/>
          <w:sz w:val="20"/>
          <w:szCs w:val="20"/>
        </w:rPr>
        <w:t>, o</w:t>
      </w:r>
      <w:r w:rsidR="00814812" w:rsidRPr="007518EF">
        <w:rPr>
          <w:rFonts w:ascii="Verdana" w:hAnsi="Verdana"/>
          <w:sz w:val="20"/>
          <w:szCs w:val="20"/>
        </w:rPr>
        <w:t> </w:t>
      </w:r>
      <w:r w:rsidR="003F141C" w:rsidRPr="007518EF">
        <w:rPr>
          <w:rFonts w:ascii="Verdana" w:hAnsi="Verdana"/>
          <w:sz w:val="20"/>
          <w:szCs w:val="20"/>
        </w:rPr>
        <w:t xml:space="preserve">którym mowa w </w:t>
      </w:r>
      <w:r w:rsidR="003F141C" w:rsidRPr="007518EF">
        <w:rPr>
          <w:rFonts w:ascii="Verdana" w:hAnsi="Verdana"/>
          <w:sz w:val="20"/>
          <w:szCs w:val="20"/>
        </w:rPr>
        <w:sym w:font="Times New Roman" w:char="00A7"/>
      </w:r>
      <w:r w:rsidR="003F141C" w:rsidRPr="007518EF">
        <w:rPr>
          <w:rFonts w:ascii="Verdana" w:hAnsi="Verdana"/>
          <w:sz w:val="20"/>
          <w:szCs w:val="20"/>
        </w:rPr>
        <w:t>3 ust. 1.</w:t>
      </w:r>
    </w:p>
    <w:p w14:paraId="7309CFFD" w14:textId="2AC1DA90" w:rsidR="003F141C" w:rsidRPr="001A2928" w:rsidRDefault="003F141C" w:rsidP="00C21A97">
      <w:pPr>
        <w:numPr>
          <w:ilvl w:val="0"/>
          <w:numId w:val="17"/>
        </w:numPr>
        <w:spacing w:after="80" w:line="276" w:lineRule="auto"/>
        <w:jc w:val="both"/>
        <w:rPr>
          <w:rFonts w:ascii="Verdana" w:hAnsi="Verdana"/>
          <w:sz w:val="20"/>
          <w:szCs w:val="20"/>
        </w:rPr>
      </w:pPr>
      <w:r w:rsidRPr="001A2928">
        <w:rPr>
          <w:rFonts w:ascii="Verdana" w:hAnsi="Verdana"/>
          <w:sz w:val="20"/>
          <w:szCs w:val="20"/>
        </w:rPr>
        <w:t xml:space="preserve">Zamawiający </w:t>
      </w:r>
      <w:r w:rsidR="004F644F">
        <w:rPr>
          <w:rFonts w:ascii="Verdana" w:hAnsi="Verdana"/>
          <w:sz w:val="20"/>
          <w:szCs w:val="20"/>
        </w:rPr>
        <w:t>zastrzega</w:t>
      </w:r>
      <w:r w:rsidRPr="001A2928">
        <w:rPr>
          <w:rFonts w:ascii="Verdana" w:hAnsi="Verdana"/>
          <w:sz w:val="20"/>
          <w:szCs w:val="20"/>
        </w:rPr>
        <w:t xml:space="preserve"> sobie prawo dochodzenia odszkodowania uzupełniającego do wysokości faktycznie poniesionej szkody oraz utraconych korzyści.</w:t>
      </w:r>
    </w:p>
    <w:p w14:paraId="52CC2AD1" w14:textId="01FC90C8" w:rsidR="004C6F40" w:rsidRPr="00FC06BB" w:rsidRDefault="003F141C" w:rsidP="00C21A97">
      <w:pPr>
        <w:numPr>
          <w:ilvl w:val="0"/>
          <w:numId w:val="17"/>
        </w:numPr>
        <w:spacing w:after="80" w:line="276" w:lineRule="auto"/>
        <w:jc w:val="both"/>
        <w:rPr>
          <w:rFonts w:ascii="Verdana" w:hAnsi="Verdana"/>
          <w:sz w:val="20"/>
        </w:rPr>
      </w:pPr>
      <w:r w:rsidRPr="001A2928">
        <w:rPr>
          <w:rFonts w:ascii="Verdana" w:hAnsi="Verdana"/>
          <w:sz w:val="20"/>
          <w:szCs w:val="20"/>
        </w:rPr>
        <w:t>Kara umowna zostanie zapłacona</w:t>
      </w:r>
      <w:r w:rsidR="007E44EE">
        <w:rPr>
          <w:rFonts w:ascii="Verdana" w:hAnsi="Verdana"/>
          <w:sz w:val="20"/>
          <w:szCs w:val="20"/>
        </w:rPr>
        <w:t xml:space="preserve"> </w:t>
      </w:r>
      <w:r w:rsidRPr="001A2928">
        <w:rPr>
          <w:rFonts w:ascii="Verdana" w:hAnsi="Verdana"/>
          <w:sz w:val="20"/>
          <w:szCs w:val="20"/>
        </w:rPr>
        <w:t>w terminie 7 dni od daty wystąpienia z żądaniem zapłaty. W przypadku niedotrzymania powyższego terminu, Zamawiający zastrzega sobie prawo do potrącenia kary umownej z wynagrodzenia Wykonawcy,</w:t>
      </w:r>
      <w:r w:rsidR="003F540B">
        <w:rPr>
          <w:rFonts w:ascii="Verdana" w:hAnsi="Verdana"/>
          <w:sz w:val="20"/>
          <w:szCs w:val="20"/>
        </w:rPr>
        <w:t xml:space="preserve"> o ile obowiązujące przepisy prawa nie wyłączą takiej możliwości, </w:t>
      </w:r>
      <w:r w:rsidRPr="001A2928">
        <w:rPr>
          <w:rFonts w:ascii="Verdana" w:hAnsi="Verdana"/>
          <w:sz w:val="20"/>
          <w:szCs w:val="20"/>
        </w:rPr>
        <w:t xml:space="preserve"> na co Wykonawca wyraża zgodę.</w:t>
      </w:r>
      <w:r w:rsidR="00E057EB" w:rsidRPr="009958FF" w:rsidDel="003F141C">
        <w:rPr>
          <w:rFonts w:ascii="Verdana" w:hAnsi="Verdana"/>
          <w:sz w:val="20"/>
          <w:szCs w:val="20"/>
          <w:lang w:eastAsia="ar-SA"/>
        </w:rPr>
        <w:t xml:space="preserve"> </w:t>
      </w:r>
    </w:p>
    <w:p w14:paraId="02A17742" w14:textId="77777777" w:rsidR="00E31093" w:rsidRPr="00E31093" w:rsidRDefault="00E31093" w:rsidP="00C21A97">
      <w:pPr>
        <w:numPr>
          <w:ilvl w:val="0"/>
          <w:numId w:val="17"/>
        </w:numPr>
        <w:spacing w:after="80" w:line="276" w:lineRule="auto"/>
        <w:jc w:val="both"/>
        <w:rPr>
          <w:rFonts w:ascii="Verdana" w:hAnsi="Verdana"/>
          <w:sz w:val="20"/>
        </w:rPr>
      </w:pPr>
      <w:r w:rsidRPr="00E31093">
        <w:rPr>
          <w:rFonts w:ascii="Verdana" w:hAnsi="Verdana"/>
          <w:sz w:val="20"/>
        </w:rPr>
        <w:t>Wykonawca jest obowiązany zapłacić karę umowną także w przypadku, gdy Zamawiający nie poniósł szkody.</w:t>
      </w:r>
    </w:p>
    <w:p w14:paraId="0768BE60" w14:textId="53DAB5EA" w:rsidR="00E31093" w:rsidRDefault="00E31093" w:rsidP="00C21A97">
      <w:pPr>
        <w:numPr>
          <w:ilvl w:val="0"/>
          <w:numId w:val="17"/>
        </w:numPr>
        <w:spacing w:after="80" w:line="276" w:lineRule="auto"/>
        <w:jc w:val="both"/>
        <w:rPr>
          <w:rFonts w:ascii="Verdana" w:hAnsi="Verdana"/>
          <w:sz w:val="20"/>
        </w:rPr>
      </w:pPr>
      <w:r w:rsidRPr="00E31093">
        <w:rPr>
          <w:rFonts w:ascii="Verdana" w:hAnsi="Verdana"/>
          <w:sz w:val="20"/>
        </w:rPr>
        <w:t xml:space="preserve">Zapłata przez Wykonawcę kar w przypadkach określonych w ust. </w:t>
      </w:r>
      <w:r>
        <w:rPr>
          <w:rFonts w:ascii="Verdana" w:hAnsi="Verdana"/>
          <w:sz w:val="20"/>
        </w:rPr>
        <w:t>1</w:t>
      </w:r>
      <w:r w:rsidRPr="00E31093">
        <w:rPr>
          <w:rFonts w:ascii="Verdana" w:hAnsi="Verdana"/>
          <w:sz w:val="20"/>
        </w:rPr>
        <w:t xml:space="preserve"> nie zwalnia Wykonawcy z obowiązku ukończenia Przedmiotu Umowy lub jakichkolwiek innych obowiązków wynikających z Umowy.</w:t>
      </w:r>
    </w:p>
    <w:p w14:paraId="53DBFAC6" w14:textId="49C71B03" w:rsidR="00492BAC" w:rsidRDefault="00492BAC" w:rsidP="00492BAC">
      <w:pPr>
        <w:spacing w:after="80" w:line="276" w:lineRule="auto"/>
        <w:jc w:val="both"/>
        <w:rPr>
          <w:rFonts w:ascii="Verdana" w:hAnsi="Verdana"/>
          <w:sz w:val="20"/>
        </w:rPr>
      </w:pPr>
    </w:p>
    <w:p w14:paraId="7664260B" w14:textId="77777777" w:rsidR="00492BAC" w:rsidRPr="00E31093" w:rsidRDefault="00492BAC" w:rsidP="00C24723">
      <w:pPr>
        <w:spacing w:after="80" w:line="276" w:lineRule="auto"/>
        <w:jc w:val="both"/>
        <w:rPr>
          <w:rFonts w:ascii="Verdana" w:hAnsi="Verdana"/>
          <w:sz w:val="20"/>
        </w:rPr>
      </w:pPr>
    </w:p>
    <w:p w14:paraId="524661FB" w14:textId="5D592F8D" w:rsidR="00844501" w:rsidRPr="00B01BD0" w:rsidRDefault="004325A1" w:rsidP="00C21A97">
      <w:pPr>
        <w:pStyle w:val="nazwapar"/>
        <w:numPr>
          <w:ilvl w:val="0"/>
          <w:numId w:val="12"/>
        </w:numPr>
        <w:spacing w:before="360"/>
      </w:pPr>
      <w:r>
        <w:t xml:space="preserve"> </w:t>
      </w:r>
      <w:r w:rsidR="00811918" w:rsidRPr="00DF1DCC">
        <w:t>(</w:t>
      </w:r>
      <w:r w:rsidR="00087058" w:rsidRPr="00DF1DCC">
        <w:t>U</w:t>
      </w:r>
      <w:r w:rsidR="00811918" w:rsidRPr="001A2928">
        <w:t>bezpieczenie)</w:t>
      </w:r>
    </w:p>
    <w:p w14:paraId="72972A66" w14:textId="27B70070" w:rsidR="00142CEC" w:rsidRPr="00E91FB0" w:rsidRDefault="00142CEC" w:rsidP="00C21A97">
      <w:pPr>
        <w:numPr>
          <w:ilvl w:val="0"/>
          <w:numId w:val="20"/>
        </w:numPr>
        <w:spacing w:after="80" w:line="276" w:lineRule="auto"/>
        <w:jc w:val="both"/>
        <w:rPr>
          <w:rFonts w:ascii="Verdana" w:eastAsia="Arial Unicode MS" w:hAnsi="Verdana" w:cs="TTE1768698t00"/>
          <w:sz w:val="20"/>
          <w:szCs w:val="20"/>
          <w:lang w:val="pl"/>
        </w:rPr>
      </w:pPr>
      <w:r w:rsidRPr="00E91FB0">
        <w:rPr>
          <w:rFonts w:ascii="Verdana" w:eastAsia="Arial Unicode MS" w:hAnsi="Verdana" w:cs="TTE1768698t00"/>
          <w:sz w:val="20"/>
          <w:szCs w:val="20"/>
          <w:lang w:val="pl"/>
        </w:rPr>
        <w:t xml:space="preserve">Wykonawca oświadcza, że jest ubezpieczony z tytułu </w:t>
      </w:r>
      <w:r w:rsidR="008679C8" w:rsidRPr="00E91FB0">
        <w:rPr>
          <w:rFonts w:ascii="Verdana" w:eastAsia="Arial Unicode MS" w:hAnsi="Verdana" w:cs="TTE1768698t00"/>
          <w:sz w:val="20"/>
          <w:szCs w:val="20"/>
          <w:lang w:val="pl"/>
        </w:rPr>
        <w:t>prowadzonej działalności gospodarczej</w:t>
      </w:r>
      <w:r w:rsidRPr="00E91FB0">
        <w:rPr>
          <w:rFonts w:ascii="Verdana" w:eastAsia="Arial Unicode MS" w:hAnsi="Verdana" w:cs="TTE1768698t00"/>
          <w:sz w:val="20"/>
          <w:szCs w:val="20"/>
          <w:lang w:val="pl"/>
        </w:rPr>
        <w:t>, na kwotę nie mniejszą niż 4 – krotność wynagrodzenia br</w:t>
      </w:r>
      <w:r w:rsidR="006E1DF2" w:rsidRPr="00E91FB0">
        <w:rPr>
          <w:rFonts w:ascii="Verdana" w:eastAsia="Arial Unicode MS" w:hAnsi="Verdana" w:cs="TTE1768698t00"/>
          <w:sz w:val="20"/>
          <w:szCs w:val="20"/>
          <w:lang w:val="pl"/>
        </w:rPr>
        <w:t>utto Wykonawcy określonego w §</w:t>
      </w:r>
      <w:r w:rsidRPr="00E91FB0">
        <w:rPr>
          <w:rFonts w:ascii="Verdana" w:eastAsia="Arial Unicode MS" w:hAnsi="Verdana" w:cs="TTE1768698t00"/>
          <w:sz w:val="20"/>
          <w:szCs w:val="20"/>
          <w:lang w:val="pl"/>
        </w:rPr>
        <w:t>3 ust. 1.</w:t>
      </w:r>
    </w:p>
    <w:p w14:paraId="2C427DD9" w14:textId="3FD83477" w:rsidR="00142CEC" w:rsidRPr="00BC5166" w:rsidRDefault="00142CEC" w:rsidP="00C21A97">
      <w:pPr>
        <w:numPr>
          <w:ilvl w:val="0"/>
          <w:numId w:val="20"/>
        </w:numPr>
        <w:spacing w:after="80" w:line="276" w:lineRule="auto"/>
        <w:jc w:val="both"/>
        <w:rPr>
          <w:rFonts w:ascii="Verdana" w:eastAsia="Arial Unicode MS" w:hAnsi="Verdana" w:cs="TTE1768698t00"/>
          <w:sz w:val="20"/>
          <w:szCs w:val="20"/>
          <w:lang w:val="pl"/>
        </w:rPr>
      </w:pPr>
      <w:r w:rsidRPr="00BC5166">
        <w:rPr>
          <w:rFonts w:ascii="Verdana" w:eastAsia="Arial Unicode MS" w:hAnsi="Verdana" w:cs="TTE1768698t00"/>
          <w:sz w:val="20"/>
          <w:szCs w:val="20"/>
          <w:lang w:val="pl"/>
        </w:rPr>
        <w:t xml:space="preserve">Wykonawca zobowiązany jest do przekazania Zamawiającemu </w:t>
      </w:r>
      <w:r w:rsidR="003F2158" w:rsidRPr="00BC5166">
        <w:rPr>
          <w:rFonts w:ascii="Verdana" w:eastAsia="Arial Unicode MS" w:hAnsi="Verdana" w:cs="TTE1768698t00"/>
          <w:sz w:val="20"/>
          <w:szCs w:val="20"/>
          <w:lang w:val="pl"/>
        </w:rPr>
        <w:t>przed zawarciem umowy</w:t>
      </w:r>
      <w:r w:rsidR="003F2158" w:rsidRPr="00BC5166" w:rsidDel="003F2158">
        <w:rPr>
          <w:rFonts w:ascii="Verdana" w:eastAsia="Arial Unicode MS" w:hAnsi="Verdana" w:cs="TTE1768698t00"/>
          <w:sz w:val="20"/>
          <w:szCs w:val="20"/>
          <w:lang w:val="pl"/>
        </w:rPr>
        <w:t xml:space="preserve"> </w:t>
      </w:r>
      <w:r w:rsidRPr="00BC5166">
        <w:rPr>
          <w:rFonts w:ascii="Verdana" w:eastAsia="Arial Unicode MS" w:hAnsi="Verdana" w:cs="TTE1768698t00"/>
          <w:sz w:val="20"/>
          <w:szCs w:val="20"/>
          <w:lang w:val="pl"/>
        </w:rPr>
        <w:t xml:space="preserve">kopii </w:t>
      </w:r>
      <w:r w:rsidR="00304345">
        <w:rPr>
          <w:rFonts w:ascii="Verdana" w:eastAsia="Arial Unicode MS" w:hAnsi="Verdana" w:cs="TTE1768698t00"/>
          <w:sz w:val="20"/>
          <w:szCs w:val="20"/>
          <w:lang w:val="pl"/>
        </w:rPr>
        <w:t xml:space="preserve">opłaconej </w:t>
      </w:r>
      <w:r w:rsidRPr="00BC5166">
        <w:rPr>
          <w:rFonts w:ascii="Verdana" w:eastAsia="Arial Unicode MS" w:hAnsi="Verdana" w:cs="TTE1768698t00"/>
          <w:sz w:val="20"/>
          <w:szCs w:val="20"/>
          <w:lang w:val="pl"/>
        </w:rPr>
        <w:t>polisy ubezpieczeniowej potwierdzając</w:t>
      </w:r>
      <w:r w:rsidR="00304345">
        <w:rPr>
          <w:rFonts w:ascii="Verdana" w:eastAsia="Arial Unicode MS" w:hAnsi="Verdana" w:cs="TTE1768698t00"/>
          <w:sz w:val="20"/>
          <w:szCs w:val="20"/>
          <w:lang w:val="pl"/>
        </w:rPr>
        <w:t>ą</w:t>
      </w:r>
      <w:r w:rsidRPr="00BC5166">
        <w:rPr>
          <w:rFonts w:ascii="Verdana" w:eastAsia="Arial Unicode MS" w:hAnsi="Verdana" w:cs="TTE1768698t00"/>
          <w:sz w:val="20"/>
          <w:szCs w:val="20"/>
          <w:lang w:val="pl"/>
        </w:rPr>
        <w:t xml:space="preserve"> ubezpi</w:t>
      </w:r>
      <w:r w:rsidR="00BC5166" w:rsidRPr="00BC5166">
        <w:rPr>
          <w:rFonts w:ascii="Verdana" w:eastAsia="Arial Unicode MS" w:hAnsi="Verdana" w:cs="TTE1768698t00"/>
          <w:sz w:val="20"/>
          <w:szCs w:val="20"/>
          <w:lang w:val="pl"/>
        </w:rPr>
        <w:t xml:space="preserve">eczenie, o którym mowa w ust. 1. </w:t>
      </w:r>
      <w:r w:rsidRPr="00BC5166">
        <w:rPr>
          <w:rFonts w:ascii="Verdana" w:eastAsia="Arial Unicode MS" w:hAnsi="Verdana" w:cs="TTE1768698t00"/>
          <w:sz w:val="20"/>
          <w:szCs w:val="20"/>
          <w:lang w:val="pl"/>
        </w:rPr>
        <w:t>W przypadku, gdy okres ubezpieczenia wynikający z dokumentów, o których mowa wyżej, będzie krótszy niż okres obowiązywania Umowy, Wykonawca zobowiązuje się każdorazowo w terminie 7 dni przed upływem ich ważn</w:t>
      </w:r>
      <w:r w:rsidR="00BC5166" w:rsidRPr="00BC5166">
        <w:rPr>
          <w:rFonts w:ascii="Verdana" w:eastAsia="Arial Unicode MS" w:hAnsi="Verdana" w:cs="TTE1768698t00"/>
          <w:sz w:val="20"/>
          <w:szCs w:val="20"/>
          <w:lang w:val="pl"/>
        </w:rPr>
        <w:t xml:space="preserve">ości, (bez dodatkowego wezwania </w:t>
      </w:r>
      <w:r w:rsidRPr="00BC5166">
        <w:rPr>
          <w:rFonts w:ascii="Verdana" w:eastAsia="Arial Unicode MS" w:hAnsi="Verdana" w:cs="TTE1768698t00"/>
          <w:sz w:val="20"/>
          <w:szCs w:val="20"/>
          <w:lang w:val="pl"/>
        </w:rPr>
        <w:t>w tym zakresie) przedłożyć Zamawiającemu odnowioną</w:t>
      </w:r>
      <w:r w:rsidR="00BC5166" w:rsidRPr="00BC5166">
        <w:rPr>
          <w:rFonts w:ascii="Verdana" w:eastAsia="Arial Unicode MS" w:hAnsi="Verdana" w:cs="TTE1768698t00"/>
          <w:sz w:val="20"/>
          <w:szCs w:val="20"/>
          <w:lang w:val="pl"/>
        </w:rPr>
        <w:t xml:space="preserve"> polisę lub umowę ubezpieczenia </w:t>
      </w:r>
      <w:r w:rsidRPr="00BC5166">
        <w:rPr>
          <w:rFonts w:ascii="Verdana" w:eastAsia="Arial Unicode MS" w:hAnsi="Verdana" w:cs="TTE1768698t00"/>
          <w:sz w:val="20"/>
          <w:szCs w:val="20"/>
          <w:lang w:val="pl"/>
        </w:rPr>
        <w:t xml:space="preserve">na pozostały okres obowiązywania niniejszej Umowy oraz dowód opłacenia </w:t>
      </w:r>
      <w:r w:rsidR="00304345">
        <w:rPr>
          <w:rFonts w:ascii="Verdana" w:eastAsia="Arial Unicode MS" w:hAnsi="Verdana" w:cs="TTE1768698t00"/>
          <w:sz w:val="20"/>
          <w:szCs w:val="20"/>
          <w:lang w:val="pl"/>
        </w:rPr>
        <w:t xml:space="preserve">wymagalnej </w:t>
      </w:r>
      <w:r w:rsidRPr="00BC5166">
        <w:rPr>
          <w:rFonts w:ascii="Verdana" w:eastAsia="Arial Unicode MS" w:hAnsi="Verdana" w:cs="TTE1768698t00"/>
          <w:sz w:val="20"/>
          <w:szCs w:val="20"/>
          <w:lang w:val="pl"/>
        </w:rPr>
        <w:t>składki.</w:t>
      </w:r>
    </w:p>
    <w:p w14:paraId="0DE2ABCD" w14:textId="1B4C5003" w:rsidR="00142CEC" w:rsidRPr="00BC5166" w:rsidRDefault="00142CEC" w:rsidP="00C21A97">
      <w:pPr>
        <w:numPr>
          <w:ilvl w:val="0"/>
          <w:numId w:val="20"/>
        </w:numPr>
        <w:spacing w:after="80" w:line="276" w:lineRule="auto"/>
        <w:jc w:val="both"/>
        <w:rPr>
          <w:rFonts w:ascii="Verdana" w:eastAsia="Arial Unicode MS" w:hAnsi="Verdana" w:cs="TTE1768698t00"/>
          <w:sz w:val="20"/>
          <w:szCs w:val="20"/>
          <w:lang w:val="pl"/>
        </w:rPr>
      </w:pPr>
      <w:r w:rsidRPr="00BC5166">
        <w:rPr>
          <w:rFonts w:ascii="Verdana" w:eastAsia="Arial Unicode MS" w:hAnsi="Verdana" w:cs="TTE1768698t00"/>
          <w:sz w:val="20"/>
          <w:szCs w:val="20"/>
          <w:lang w:val="pl"/>
        </w:rPr>
        <w:t xml:space="preserve">Wykonawca zobowiązany jest do utrzymywania ciągłości zawartej umowy ubezpieczenia </w:t>
      </w:r>
      <w:r w:rsidR="007E44EE" w:rsidRPr="00BC5166">
        <w:rPr>
          <w:rFonts w:ascii="Verdana" w:eastAsia="Arial Unicode MS" w:hAnsi="Verdana" w:cs="TTE1768698t00"/>
          <w:sz w:val="20"/>
          <w:szCs w:val="20"/>
          <w:lang w:val="pl"/>
        </w:rPr>
        <w:t xml:space="preserve">    </w:t>
      </w:r>
      <w:r w:rsidRPr="00BC5166">
        <w:rPr>
          <w:rFonts w:ascii="Verdana" w:eastAsia="Arial Unicode MS" w:hAnsi="Verdana" w:cs="TTE1768698t00"/>
          <w:sz w:val="20"/>
          <w:szCs w:val="20"/>
          <w:lang w:val="pl"/>
        </w:rPr>
        <w:t>w całym okresie trwania umowy.</w:t>
      </w:r>
    </w:p>
    <w:p w14:paraId="56483E15" w14:textId="3FEF3059" w:rsidR="00AF63E1" w:rsidRPr="004325A1" w:rsidRDefault="00142CEC" w:rsidP="004325A1">
      <w:pPr>
        <w:numPr>
          <w:ilvl w:val="0"/>
          <w:numId w:val="20"/>
        </w:numPr>
        <w:spacing w:after="80" w:line="276" w:lineRule="auto"/>
        <w:jc w:val="both"/>
        <w:rPr>
          <w:rFonts w:ascii="Verdana" w:eastAsia="Arial Unicode MS" w:hAnsi="Verdana" w:cs="TTE1768698t00"/>
          <w:sz w:val="20"/>
          <w:szCs w:val="20"/>
          <w:lang w:val="pl"/>
        </w:rPr>
      </w:pPr>
      <w:r w:rsidRPr="00BC5166">
        <w:rPr>
          <w:rFonts w:ascii="Verdana" w:eastAsia="Arial Unicode MS" w:hAnsi="Verdana" w:cs="TTE1768698t00"/>
          <w:sz w:val="20"/>
          <w:szCs w:val="20"/>
          <w:lang w:val="pl"/>
        </w:rPr>
        <w:t>Zamawiają</w:t>
      </w:r>
      <w:r w:rsidR="00BC5166" w:rsidRPr="00BC5166">
        <w:rPr>
          <w:rFonts w:ascii="Verdana" w:eastAsia="Arial Unicode MS" w:hAnsi="Verdana" w:cs="TTE1768698t00"/>
          <w:sz w:val="20"/>
          <w:szCs w:val="20"/>
          <w:lang w:val="pl"/>
        </w:rPr>
        <w:t xml:space="preserve">cy uprawniony jest do uzyskania </w:t>
      </w:r>
      <w:r w:rsidRPr="00BC5166">
        <w:rPr>
          <w:rFonts w:ascii="Verdana" w:eastAsia="Arial Unicode MS" w:hAnsi="Verdana" w:cs="TTE1768698t00"/>
          <w:sz w:val="20"/>
          <w:szCs w:val="20"/>
          <w:lang w:val="pl"/>
        </w:rPr>
        <w:t>odszkodowania z tytułu następstw błędów Wykonawcy, w wykonaniu Przedmiotu umowy z ubezpieczenia, o którym mowa w ust. 1.</w:t>
      </w:r>
    </w:p>
    <w:p w14:paraId="535DA7DE" w14:textId="746CCBBE" w:rsidR="00844501" w:rsidRPr="001A2928" w:rsidRDefault="00811918" w:rsidP="004325A1">
      <w:pPr>
        <w:pStyle w:val="nazwapar"/>
        <w:numPr>
          <w:ilvl w:val="0"/>
          <w:numId w:val="12"/>
        </w:numPr>
        <w:spacing w:before="360"/>
        <w:rPr>
          <w:b w:val="0"/>
        </w:rPr>
      </w:pPr>
      <w:r w:rsidRPr="00DF1DCC">
        <w:t>(</w:t>
      </w:r>
      <w:r w:rsidR="00087058" w:rsidRPr="00DF1DCC">
        <w:t>R</w:t>
      </w:r>
      <w:r w:rsidRPr="001A2928">
        <w:t>ękojmia)</w:t>
      </w:r>
    </w:p>
    <w:p w14:paraId="4AFDC525" w14:textId="3C510DC4"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 xml:space="preserve">Strony ustalają, że okres rękojmi na opracowanie będące przedmiotem </w:t>
      </w:r>
      <w:r w:rsidR="00F7344A">
        <w:rPr>
          <w:rFonts w:ascii="Verdana" w:hAnsi="Verdana" w:cs="TTE1771BD8t00"/>
          <w:sz w:val="20"/>
          <w:szCs w:val="20"/>
        </w:rPr>
        <w:t>Umowy</w:t>
      </w:r>
      <w:r w:rsidRPr="009958FF">
        <w:rPr>
          <w:rFonts w:ascii="Verdana" w:hAnsi="Verdana" w:cs="TTE1771BD8t00"/>
          <w:sz w:val="20"/>
          <w:szCs w:val="20"/>
        </w:rPr>
        <w:t xml:space="preserve"> wynosi </w:t>
      </w:r>
      <w:r w:rsidR="00142CEC">
        <w:rPr>
          <w:rFonts w:ascii="Verdana" w:hAnsi="Verdana" w:cs="TTE1771BD8t00"/>
          <w:sz w:val="20"/>
          <w:szCs w:val="20"/>
        </w:rPr>
        <w:t>2</w:t>
      </w:r>
      <w:r w:rsidRPr="009958FF">
        <w:rPr>
          <w:rFonts w:ascii="Verdana" w:hAnsi="Verdana" w:cs="TTE1771BD8t00"/>
          <w:sz w:val="20"/>
          <w:szCs w:val="20"/>
        </w:rPr>
        <w:t> lat</w:t>
      </w:r>
      <w:r w:rsidR="00142CEC">
        <w:rPr>
          <w:rFonts w:ascii="Verdana" w:hAnsi="Verdana" w:cs="TTE1771BD8t00"/>
          <w:sz w:val="20"/>
          <w:szCs w:val="20"/>
        </w:rPr>
        <w:t>a</w:t>
      </w:r>
      <w:r w:rsidRPr="009958FF">
        <w:rPr>
          <w:rFonts w:ascii="Verdana" w:hAnsi="Verdana" w:cs="TTE1771BD8t00"/>
          <w:sz w:val="20"/>
          <w:szCs w:val="20"/>
        </w:rPr>
        <w:t>.</w:t>
      </w:r>
    </w:p>
    <w:p w14:paraId="0480F097" w14:textId="131D07D5"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Okres rękojmi rozpoczyna swój bieg od daty</w:t>
      </w:r>
      <w:r w:rsidR="003278BF">
        <w:rPr>
          <w:rFonts w:ascii="Verdana" w:hAnsi="Verdana" w:cs="TTE1771BD8t00"/>
          <w:sz w:val="20"/>
          <w:szCs w:val="20"/>
        </w:rPr>
        <w:t xml:space="preserve"> wystawienia protokołu</w:t>
      </w:r>
      <w:r w:rsidRPr="009958FF">
        <w:rPr>
          <w:rFonts w:ascii="Verdana" w:hAnsi="Verdana" w:cs="TTE1771BD8t00"/>
          <w:sz w:val="20"/>
          <w:szCs w:val="20"/>
        </w:rPr>
        <w:t xml:space="preserve"> odbioru końcowego. W tym okresie Wykonawca będzie utrzymywał ciągłość wniesionego zabezpieczenia należytego wykonania </w:t>
      </w:r>
      <w:r w:rsidR="00F7344A">
        <w:rPr>
          <w:rFonts w:ascii="Verdana" w:hAnsi="Verdana" w:cs="TTE1771BD8t00"/>
          <w:sz w:val="20"/>
          <w:szCs w:val="20"/>
        </w:rPr>
        <w:t>Umowy</w:t>
      </w:r>
      <w:r w:rsidR="007E44EE">
        <w:rPr>
          <w:rFonts w:ascii="Verdana" w:hAnsi="Verdana" w:cs="TTE1771BD8t00"/>
          <w:sz w:val="20"/>
          <w:szCs w:val="20"/>
        </w:rPr>
        <w:t xml:space="preserve"> </w:t>
      </w:r>
      <w:r w:rsidRPr="009958FF">
        <w:rPr>
          <w:rFonts w:ascii="Verdana" w:hAnsi="Verdana" w:cs="TTE1771BD8t00"/>
          <w:sz w:val="20"/>
          <w:szCs w:val="20"/>
        </w:rPr>
        <w:t>na okres rękojmi, do terminu określonego powyżej.</w:t>
      </w:r>
    </w:p>
    <w:p w14:paraId="619A83A8" w14:textId="77777777"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W okresie rękojmi Wykonawca będzie odpowiedzialny za usunięcie na swój koszt wszelkich wad opracowań, na pisemny wniosek Zamawiającego. Z tytułu usunięcia wad Wykonawcy nie przysługuje wynagrodzenie.</w:t>
      </w:r>
    </w:p>
    <w:p w14:paraId="7FB9A3B6" w14:textId="77777777"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Jeżeli Wykonawca nie usunie wad w opracowaniu ujawnionych w okresie, o którym mowa w ust. 2 w terminie niezbędnym do ich usunięcia, określonym na piśmie przez Zamawiającego, Zamawiający może zlecić usunięcie wad osobie trzeciej na koszt Wykonawcy.</w:t>
      </w:r>
    </w:p>
    <w:p w14:paraId="0FCA7B99" w14:textId="45573375" w:rsidR="00844501" w:rsidRPr="009958FF" w:rsidRDefault="00811918" w:rsidP="00BB0CA3">
      <w:pPr>
        <w:numPr>
          <w:ilvl w:val="0"/>
          <w:numId w:val="2"/>
        </w:numPr>
        <w:tabs>
          <w:tab w:val="clear" w:pos="2340"/>
          <w:tab w:val="num" w:pos="426"/>
        </w:tabs>
        <w:spacing w:after="80" w:line="276" w:lineRule="auto"/>
        <w:ind w:left="426" w:hanging="426"/>
        <w:jc w:val="both"/>
        <w:rPr>
          <w:rFonts w:ascii="Verdana" w:hAnsi="Verdana" w:cs="TTE1771BD8t00"/>
          <w:sz w:val="20"/>
          <w:szCs w:val="20"/>
        </w:rPr>
      </w:pPr>
      <w:r w:rsidRPr="009958FF">
        <w:rPr>
          <w:rFonts w:ascii="Verdana" w:hAnsi="Verdana" w:cs="TTE1771BD8t00"/>
          <w:sz w:val="20"/>
          <w:szCs w:val="20"/>
        </w:rPr>
        <w:t xml:space="preserve">Zamawiający może dochodzić roszczeń z tytułu rękojmi także po terminie określonym w niniejszym paragrafie, jeżeli </w:t>
      </w:r>
      <w:r w:rsidR="00767CFB">
        <w:rPr>
          <w:rFonts w:ascii="Verdana" w:hAnsi="Verdana" w:cs="TTE1771BD8t00"/>
          <w:sz w:val="20"/>
          <w:szCs w:val="20"/>
        </w:rPr>
        <w:t>wada została ujawniona w terminie związania rękojmią, a Wykonawca z</w:t>
      </w:r>
      <w:r w:rsidRPr="009958FF">
        <w:rPr>
          <w:rFonts w:ascii="Verdana" w:hAnsi="Verdana" w:cs="TTE1771BD8t00"/>
          <w:sz w:val="20"/>
          <w:szCs w:val="20"/>
        </w:rPr>
        <w:t xml:space="preserve">głosił wadę przed upływem </w:t>
      </w:r>
      <w:r w:rsidR="00767CFB">
        <w:rPr>
          <w:rFonts w:ascii="Verdana" w:hAnsi="Verdana" w:cs="TTE1771BD8t00"/>
          <w:sz w:val="20"/>
          <w:szCs w:val="20"/>
        </w:rPr>
        <w:t xml:space="preserve">miesiąca od upływu </w:t>
      </w:r>
      <w:r w:rsidRPr="009958FF">
        <w:rPr>
          <w:rFonts w:ascii="Verdana" w:hAnsi="Verdana" w:cs="TTE1771BD8t00"/>
          <w:sz w:val="20"/>
          <w:szCs w:val="20"/>
        </w:rPr>
        <w:t>tego terminu.</w:t>
      </w:r>
    </w:p>
    <w:p w14:paraId="273047E4" w14:textId="541876B3" w:rsidR="00844501" w:rsidRPr="001A2928" w:rsidRDefault="00811918" w:rsidP="00C21A97">
      <w:pPr>
        <w:pStyle w:val="nazwapar"/>
        <w:numPr>
          <w:ilvl w:val="0"/>
          <w:numId w:val="12"/>
        </w:numPr>
        <w:spacing w:before="360"/>
        <w:rPr>
          <w:b w:val="0"/>
        </w:rPr>
      </w:pPr>
      <w:r w:rsidRPr="00DF1DCC">
        <w:t>(</w:t>
      </w:r>
      <w:r w:rsidR="00087058" w:rsidRPr="001A2928">
        <w:t>P</w:t>
      </w:r>
      <w:r w:rsidRPr="001A2928">
        <w:t>rawa autorskie majątkowe i zależne)</w:t>
      </w:r>
    </w:p>
    <w:p w14:paraId="0242C6AE" w14:textId="77777777" w:rsidR="00844501" w:rsidRPr="009958FF" w:rsidRDefault="00811918" w:rsidP="00C21A97">
      <w:pPr>
        <w:numPr>
          <w:ilvl w:val="0"/>
          <w:numId w:val="21"/>
        </w:numPr>
        <w:spacing w:after="80" w:line="276" w:lineRule="auto"/>
        <w:jc w:val="both"/>
        <w:rPr>
          <w:rFonts w:ascii="Verdana" w:hAnsi="Verdana" w:cs="TTE1771BD8t00"/>
          <w:sz w:val="20"/>
          <w:szCs w:val="20"/>
        </w:rPr>
      </w:pPr>
      <w:r w:rsidRPr="009958FF">
        <w:rPr>
          <w:rFonts w:ascii="Verdana" w:hAnsi="Verdana" w:cs="TTE1771BD8t00"/>
          <w:sz w:val="20"/>
          <w:szCs w:val="20"/>
        </w:rPr>
        <w:t>W ramach wynagrodzenia Wykonawca:</w:t>
      </w:r>
    </w:p>
    <w:p w14:paraId="56CCB450" w14:textId="7F88B4C1" w:rsidR="00844501" w:rsidRPr="009958FF" w:rsidRDefault="00811918" w:rsidP="00C21A97">
      <w:pPr>
        <w:pStyle w:val="Akapitzlist"/>
        <w:numPr>
          <w:ilvl w:val="0"/>
          <w:numId w:val="22"/>
        </w:numPr>
        <w:spacing w:line="276" w:lineRule="auto"/>
        <w:contextualSpacing w:val="0"/>
        <w:jc w:val="both"/>
        <w:rPr>
          <w:rFonts w:ascii="Verdana" w:hAnsi="Verdana"/>
          <w:sz w:val="20"/>
          <w:szCs w:val="20"/>
        </w:rPr>
      </w:pPr>
      <w:r w:rsidRPr="009958FF">
        <w:rPr>
          <w:rFonts w:ascii="Verdana" w:hAnsi="Verdana"/>
          <w:sz w:val="20"/>
          <w:szCs w:val="20"/>
        </w:rPr>
        <w:t xml:space="preserve">przenosi na Zamawiającego autorskie prawa majątkowe do wszystkich utworów w rozumieniu ustawy o Prawie autorskim i prawach pokrewnych wytworzonych w trakcie realizacji przedmiotu </w:t>
      </w:r>
      <w:r w:rsidR="00F7344A">
        <w:rPr>
          <w:rFonts w:ascii="Verdana" w:hAnsi="Verdana"/>
          <w:sz w:val="20"/>
          <w:szCs w:val="20"/>
        </w:rPr>
        <w:t>Umowy</w:t>
      </w:r>
      <w:r w:rsidRPr="009958FF">
        <w:rPr>
          <w:rFonts w:ascii="Verdana" w:hAnsi="Verdana"/>
          <w:sz w:val="20"/>
          <w:szCs w:val="20"/>
        </w:rPr>
        <w:t xml:space="preserve">, w szczególności takich jak: raporty, mapy, wykresy, rysunki, plany, dane statystyczne, ekspertyzy, obliczenia i inne dokumenty powstałe przy realizacji </w:t>
      </w:r>
      <w:r w:rsidR="00F7344A">
        <w:rPr>
          <w:rFonts w:ascii="Verdana" w:hAnsi="Verdana"/>
          <w:sz w:val="20"/>
          <w:szCs w:val="20"/>
        </w:rPr>
        <w:t>Umowy</w:t>
      </w:r>
      <w:r w:rsidRPr="009958FF">
        <w:rPr>
          <w:rFonts w:ascii="Verdana" w:hAnsi="Verdana"/>
          <w:sz w:val="20"/>
          <w:szCs w:val="20"/>
        </w:rPr>
        <w:t xml:space="preserve"> oraz broszury, zwanych dalej utworami;</w:t>
      </w:r>
    </w:p>
    <w:p w14:paraId="062E3643" w14:textId="77777777" w:rsidR="00844501" w:rsidRPr="009958FF" w:rsidRDefault="00811918" w:rsidP="00C21A97">
      <w:pPr>
        <w:pStyle w:val="Akapitzlist"/>
        <w:numPr>
          <w:ilvl w:val="0"/>
          <w:numId w:val="22"/>
        </w:numPr>
        <w:spacing w:after="240" w:line="276" w:lineRule="auto"/>
        <w:ind w:left="709"/>
        <w:contextualSpacing w:val="0"/>
        <w:jc w:val="both"/>
        <w:rPr>
          <w:rFonts w:ascii="Verdana" w:hAnsi="Verdana"/>
          <w:sz w:val="20"/>
          <w:szCs w:val="20"/>
        </w:rPr>
      </w:pPr>
      <w:r w:rsidRPr="009958FF">
        <w:rPr>
          <w:rFonts w:ascii="Verdana" w:hAnsi="Verdana"/>
          <w:sz w:val="20"/>
          <w:szCs w:val="20"/>
        </w:rPr>
        <w:t xml:space="preserve">zezwala Zamawiającemu na korzystanie z opracowań utworów oraz ich przeróbek oraz na rozporządzanie tymi opracowaniami wraz z przeróbkami – tj. udziela Zamawiającemu praw zależnych. </w:t>
      </w:r>
    </w:p>
    <w:p w14:paraId="35E4609D" w14:textId="77777777" w:rsidR="00844501" w:rsidRPr="009958FF" w:rsidRDefault="00811918" w:rsidP="00C21A97">
      <w:pPr>
        <w:numPr>
          <w:ilvl w:val="0"/>
          <w:numId w:val="21"/>
        </w:numPr>
        <w:spacing w:after="80" w:line="276" w:lineRule="auto"/>
        <w:jc w:val="both"/>
        <w:rPr>
          <w:rFonts w:ascii="Verdana" w:hAnsi="Verdana" w:cs="TTE1771BD8t00"/>
          <w:sz w:val="20"/>
          <w:szCs w:val="20"/>
        </w:rPr>
      </w:pPr>
      <w:r w:rsidRPr="009958FF">
        <w:rPr>
          <w:rFonts w:ascii="Verdana" w:hAnsi="Verdana" w:cs="TTE1771BD8t00"/>
          <w:sz w:val="20"/>
          <w:szCs w:val="20"/>
        </w:rPr>
        <w:lastRenderedPageBreak/>
        <w:t xml:space="preserve">Nabycie przez Zamawiającego praw, o których mowa w ust. 1, następuje: </w:t>
      </w:r>
    </w:p>
    <w:p w14:paraId="25FE26EB" w14:textId="3A8B3B1D" w:rsidR="007A1275" w:rsidRDefault="00811918" w:rsidP="00C21A97">
      <w:pPr>
        <w:numPr>
          <w:ilvl w:val="0"/>
          <w:numId w:val="6"/>
        </w:numPr>
        <w:shd w:val="clear" w:color="auto" w:fill="FFFFFF"/>
        <w:tabs>
          <w:tab w:val="clear" w:pos="1440"/>
          <w:tab w:val="num" w:pos="851"/>
        </w:tabs>
        <w:autoSpaceDE w:val="0"/>
        <w:autoSpaceDN w:val="0"/>
        <w:adjustRightInd w:val="0"/>
        <w:spacing w:after="80" w:line="276" w:lineRule="auto"/>
        <w:ind w:left="851" w:hanging="425"/>
        <w:jc w:val="both"/>
        <w:rPr>
          <w:rFonts w:ascii="Verdana" w:hAnsi="Verdana"/>
          <w:sz w:val="20"/>
          <w:szCs w:val="20"/>
        </w:rPr>
      </w:pPr>
      <w:r w:rsidRPr="009958FF">
        <w:rPr>
          <w:rFonts w:ascii="Verdana" w:hAnsi="Verdana"/>
          <w:sz w:val="20"/>
          <w:szCs w:val="20"/>
        </w:rPr>
        <w:t xml:space="preserve">z chwilą faktycznego wydania poszczególnych części przedmiotu </w:t>
      </w:r>
      <w:r w:rsidR="00F7344A">
        <w:rPr>
          <w:rFonts w:ascii="Verdana" w:hAnsi="Verdana"/>
          <w:sz w:val="20"/>
          <w:szCs w:val="20"/>
        </w:rPr>
        <w:t>Umowy</w:t>
      </w:r>
      <w:r w:rsidRPr="009958FF">
        <w:rPr>
          <w:rFonts w:ascii="Verdana" w:hAnsi="Verdana"/>
          <w:sz w:val="20"/>
          <w:szCs w:val="20"/>
        </w:rPr>
        <w:t xml:space="preserve"> Zamawiającemu, oraz </w:t>
      </w:r>
    </w:p>
    <w:p w14:paraId="155B2A53" w14:textId="3A31DD28" w:rsidR="00844501" w:rsidRPr="009958FF" w:rsidRDefault="00811918" w:rsidP="00C21A97">
      <w:pPr>
        <w:numPr>
          <w:ilvl w:val="0"/>
          <w:numId w:val="6"/>
        </w:numPr>
        <w:shd w:val="clear" w:color="auto" w:fill="FFFFFF"/>
        <w:tabs>
          <w:tab w:val="clear" w:pos="1440"/>
          <w:tab w:val="num" w:pos="851"/>
        </w:tabs>
        <w:autoSpaceDE w:val="0"/>
        <w:autoSpaceDN w:val="0"/>
        <w:adjustRightInd w:val="0"/>
        <w:spacing w:after="80" w:line="276" w:lineRule="auto"/>
        <w:ind w:left="851" w:hanging="425"/>
        <w:jc w:val="both"/>
        <w:rPr>
          <w:rFonts w:ascii="Verdana" w:hAnsi="Verdana"/>
          <w:sz w:val="20"/>
          <w:szCs w:val="20"/>
        </w:rPr>
      </w:pPr>
      <w:r w:rsidRPr="009958FF">
        <w:rPr>
          <w:rFonts w:ascii="Verdana" w:hAnsi="Verdana"/>
          <w:sz w:val="20"/>
          <w:szCs w:val="20"/>
        </w:rPr>
        <w:t>bez ograniczeń co do terytorium, czasu, liczby egzemplarzy, w zakresie następujących pól eksploatacji:</w:t>
      </w:r>
    </w:p>
    <w:p w14:paraId="657369F9"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użytkowania utworów na własny użytek, użytek swoich jednostek organizacyjnych oraz użytek osób trzecich w celach związanych z realizacją zadań Zamawiającego,</w:t>
      </w:r>
    </w:p>
    <w:p w14:paraId="17B55BA9"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9958FF">
        <w:rPr>
          <w:rFonts w:ascii="Verdana" w:hAnsi="Verdana"/>
        </w:rPr>
        <w:t>ray</w:t>
      </w:r>
      <w:proofErr w:type="spellEnd"/>
      <w:r w:rsidRPr="009958FF">
        <w:rPr>
          <w:rFonts w:ascii="Verdana" w:hAnsi="Verdana"/>
        </w:rPr>
        <w:t>, pendrive, itd.),</w:t>
      </w:r>
    </w:p>
    <w:p w14:paraId="238A32F2"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7D12B82"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wprowadzania utworów do pamięci komputera na dowolnej liczbie stanowisk komputerowych oraz do sieci multimedialnej, telekomunikacyjnej, komputerowej, w tym do Internetu,</w:t>
      </w:r>
    </w:p>
    <w:p w14:paraId="7E7ED98A"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wyświetlanie i publiczne odtwarzanie utworu,</w:t>
      </w:r>
    </w:p>
    <w:p w14:paraId="636C6FA1"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nadawanie całości lub wybranych fragmentów utworu za pomocą wizji albo fonii przewodowej i bezprzewodowej przez stację naziemną,</w:t>
      </w:r>
    </w:p>
    <w:p w14:paraId="52034DED"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nadawanie za pośrednictwem satelity,</w:t>
      </w:r>
    </w:p>
    <w:p w14:paraId="63D16027"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reemisja,</w:t>
      </w:r>
    </w:p>
    <w:p w14:paraId="726296F3"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wymiana nośników, na których utwór utrwalono,</w:t>
      </w:r>
    </w:p>
    <w:p w14:paraId="4B45DFDD"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wykorzystanie w utworach multimedialnych,</w:t>
      </w:r>
    </w:p>
    <w:p w14:paraId="52A9F73A" w14:textId="5BC22761"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 xml:space="preserve">wykorzystywanie całości lub fragmentów utworu </w:t>
      </w:r>
      <w:r w:rsidR="00F317F0">
        <w:rPr>
          <w:rFonts w:ascii="Verdana" w:hAnsi="Verdana"/>
        </w:rPr>
        <w:t>d</w:t>
      </w:r>
      <w:r w:rsidRPr="009958FF">
        <w:rPr>
          <w:rFonts w:ascii="Verdana" w:hAnsi="Verdana"/>
        </w:rPr>
        <w:t>o celów promocyjnych i reklamy,</w:t>
      </w:r>
    </w:p>
    <w:p w14:paraId="5D7E5305"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wprowadzanie zmian, skrótów,</w:t>
      </w:r>
    </w:p>
    <w:p w14:paraId="5243D6AF"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sporządzenie wersji obcojęzycznych, zarówno przy użyciu napisów, jak i lektora,</w:t>
      </w:r>
    </w:p>
    <w:p w14:paraId="0F8FD8AF"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publiczne udostępnianie utworu w taki sposób, aby każdy mógł mieć do niego dostęp w miejscu i w czasie przez niego wybranym.</w:t>
      </w:r>
    </w:p>
    <w:p w14:paraId="1C7874A3" w14:textId="77777777" w:rsidR="00844501" w:rsidRPr="009958FF" w:rsidRDefault="00811918" w:rsidP="00C21A97">
      <w:pPr>
        <w:numPr>
          <w:ilvl w:val="0"/>
          <w:numId w:val="21"/>
        </w:numPr>
        <w:spacing w:after="80" w:line="276" w:lineRule="auto"/>
        <w:jc w:val="both"/>
        <w:rPr>
          <w:rFonts w:ascii="Verdana" w:hAnsi="Verdana" w:cs="TTE1771BD8t00"/>
          <w:sz w:val="20"/>
          <w:szCs w:val="20"/>
        </w:rPr>
      </w:pPr>
      <w:r w:rsidRPr="009958FF">
        <w:rPr>
          <w:rFonts w:ascii="Verdana" w:hAnsi="Verdana" w:cs="TTE1771BD8t00"/>
          <w:sz w:val="20"/>
          <w:szCs w:val="20"/>
        </w:rPr>
        <w:t xml:space="preserve">Równocześnie z nabyciem autorskich praw majątkowych do utworów Zamawiający nabywa własność wszystkich egzemplarzy, na których utwory zostały utrwalone. </w:t>
      </w:r>
    </w:p>
    <w:p w14:paraId="1B6370A6" w14:textId="3876EC6A" w:rsidR="002E56C2" w:rsidRPr="00976437" w:rsidRDefault="00811918" w:rsidP="00C21A97">
      <w:pPr>
        <w:numPr>
          <w:ilvl w:val="0"/>
          <w:numId w:val="21"/>
        </w:numPr>
        <w:spacing w:after="80" w:line="276" w:lineRule="auto"/>
        <w:jc w:val="both"/>
        <w:rPr>
          <w:rFonts w:ascii="Verdana" w:hAnsi="Verdana" w:cs="TTE1771BD8t00"/>
          <w:sz w:val="20"/>
          <w:szCs w:val="20"/>
        </w:rPr>
      </w:pPr>
      <w:r w:rsidRPr="009958FF">
        <w:rPr>
          <w:rFonts w:ascii="Verdana" w:hAnsi="Verdana" w:cs="TTE1771BD8t00"/>
          <w:sz w:val="20"/>
          <w:szCs w:val="20"/>
        </w:rPr>
        <w:t xml:space="preserve">Wykonawca zobowiązuje się, że wykonując Umowę będzie przestrzegał przepisów ustawy o prawie autorskim i prawach pokrewnych i nie naruszy praw majątkowych osób trzecich, a utwory przekaże Zamawiającemu w stanie wolnym od obciążeń prawami tych osób. </w:t>
      </w:r>
    </w:p>
    <w:p w14:paraId="08831A09" w14:textId="0269107C" w:rsidR="00334673" w:rsidRPr="00B45F4D" w:rsidRDefault="007D5621" w:rsidP="00C21A97">
      <w:pPr>
        <w:pStyle w:val="nazwapar"/>
        <w:numPr>
          <w:ilvl w:val="0"/>
          <w:numId w:val="12"/>
        </w:numPr>
        <w:spacing w:before="360"/>
      </w:pPr>
      <w:r w:rsidRPr="00B45F4D">
        <w:t xml:space="preserve"> </w:t>
      </w:r>
      <w:r w:rsidR="00334673" w:rsidRPr="00B45F4D">
        <w:t>(</w:t>
      </w:r>
      <w:r w:rsidR="00334673" w:rsidRPr="00334673">
        <w:t>Podwykonawcy</w:t>
      </w:r>
      <w:r w:rsidR="00334673" w:rsidRPr="00B45F4D">
        <w:t>)</w:t>
      </w:r>
    </w:p>
    <w:p w14:paraId="78917F4B" w14:textId="0EF48DB8" w:rsidR="008679C8" w:rsidRPr="00E91FB0" w:rsidRDefault="00334673" w:rsidP="00E91FB0">
      <w:pPr>
        <w:pStyle w:val="Akapitzlist"/>
        <w:numPr>
          <w:ilvl w:val="3"/>
          <w:numId w:val="26"/>
        </w:numPr>
        <w:tabs>
          <w:tab w:val="clear" w:pos="1800"/>
          <w:tab w:val="num" w:pos="1440"/>
        </w:tabs>
        <w:spacing w:after="80" w:line="276" w:lineRule="auto"/>
        <w:ind w:left="426" w:hanging="426"/>
        <w:jc w:val="both"/>
        <w:rPr>
          <w:rFonts w:ascii="Verdana" w:eastAsia="Times New Roman" w:hAnsi="Verdana" w:cs="TTE1771BD8t00"/>
          <w:color w:val="auto"/>
          <w:sz w:val="20"/>
          <w:szCs w:val="20"/>
          <w:lang w:val="pl-PL"/>
        </w:rPr>
      </w:pPr>
      <w:r w:rsidRPr="00E91FB0">
        <w:rPr>
          <w:rFonts w:ascii="Verdana" w:eastAsia="Times New Roman" w:hAnsi="Verdana" w:cs="TTE1771BD8t00"/>
          <w:color w:val="auto"/>
          <w:sz w:val="20"/>
          <w:szCs w:val="20"/>
          <w:lang w:val="pl-PL"/>
        </w:rPr>
        <w:t>Wykonawca może powierzyć wykonanie</w:t>
      </w:r>
      <w:r w:rsidR="007A2FFD" w:rsidRPr="00E91FB0">
        <w:rPr>
          <w:rFonts w:ascii="Verdana" w:eastAsia="Times New Roman" w:hAnsi="Verdana" w:cs="TTE1771BD8t00"/>
          <w:color w:val="auto"/>
          <w:sz w:val="20"/>
          <w:szCs w:val="20"/>
          <w:lang w:val="pl-PL"/>
        </w:rPr>
        <w:t xml:space="preserve"> części zamówienia podwykonawcy</w:t>
      </w:r>
      <w:r w:rsidR="008679C8" w:rsidRPr="00E91FB0">
        <w:rPr>
          <w:rFonts w:ascii="Verdana" w:eastAsia="Times New Roman" w:hAnsi="Verdana" w:cs="TTE1771BD8t00"/>
          <w:color w:val="auto"/>
          <w:sz w:val="20"/>
          <w:szCs w:val="20"/>
          <w:lang w:val="pl-PL"/>
        </w:rPr>
        <w:t>, za wyjątkiem czynności związanych z wykonaniem samodzielnych funkcji technicznych w budownictwie.</w:t>
      </w:r>
    </w:p>
    <w:p w14:paraId="7A9E732A" w14:textId="1E5705E4" w:rsidR="007D5621" w:rsidRDefault="00BC1EBF" w:rsidP="00C21A97">
      <w:pPr>
        <w:pStyle w:val="nazwapar"/>
        <w:numPr>
          <w:ilvl w:val="0"/>
          <w:numId w:val="12"/>
        </w:numPr>
        <w:spacing w:before="360"/>
        <w:rPr>
          <w:rFonts w:cs="TTE1771BD8t00"/>
        </w:rPr>
      </w:pPr>
      <w:r>
        <w:rPr>
          <w:rFonts w:cs="TTE1771BD8t00"/>
        </w:rPr>
        <w:t>(</w:t>
      </w:r>
      <w:r w:rsidR="007D5621">
        <w:rPr>
          <w:rFonts w:cs="TTE1771BD8t00"/>
        </w:rPr>
        <w:t>Klauzula poufności</w:t>
      </w:r>
      <w:r>
        <w:rPr>
          <w:rFonts w:cs="TTE1771BD8t00"/>
        </w:rPr>
        <w:t>)</w:t>
      </w:r>
    </w:p>
    <w:p w14:paraId="75C280B6" w14:textId="2643303E" w:rsidR="007D5621" w:rsidRPr="002E06F1" w:rsidRDefault="007D5621" w:rsidP="007518EF">
      <w:pPr>
        <w:pStyle w:val="Akapitzlist"/>
        <w:numPr>
          <w:ilvl w:val="0"/>
          <w:numId w:val="36"/>
        </w:numPr>
        <w:spacing w:after="80" w:line="276" w:lineRule="auto"/>
        <w:ind w:left="426" w:hanging="426"/>
        <w:jc w:val="both"/>
        <w:rPr>
          <w:rFonts w:ascii="Verdana" w:hAnsi="Verdana" w:cs="TTE1771BD8t00"/>
          <w:sz w:val="20"/>
          <w:szCs w:val="20"/>
        </w:rPr>
      </w:pPr>
      <w:r w:rsidRPr="002E06F1">
        <w:rPr>
          <w:rFonts w:ascii="Verdana" w:hAnsi="Verdana" w:cs="TTE1771BD8t00"/>
          <w:sz w:val="20"/>
          <w:szCs w:val="20"/>
        </w:rPr>
        <w:t>Wykonawca zobowiązuje się do zachowania tajemnicy i nie udostępniania osobom trzecim postanowień niniejszej Umowy (z wyjątkiem sytuacji określonych w bezwzględnie obowiązujących przepisach prawa), informacji i danych uzyskanych  podczas i w związku    z wykonywaniem Przedmiotu umowy (z wyjątkiem sytuacji określonych w bezwzględnie obowiązujących przepisach prawa), które to zobowiązanie nie ustaje po zakończeniu umowy.</w:t>
      </w:r>
    </w:p>
    <w:p w14:paraId="41D0C0ED" w14:textId="5A240D6B" w:rsidR="007D5621" w:rsidRPr="002E06F1" w:rsidRDefault="007D5621" w:rsidP="007518EF">
      <w:pPr>
        <w:pStyle w:val="Akapitzlist"/>
        <w:numPr>
          <w:ilvl w:val="0"/>
          <w:numId w:val="36"/>
        </w:numPr>
        <w:spacing w:after="80" w:line="276" w:lineRule="auto"/>
        <w:ind w:left="426" w:hanging="426"/>
        <w:jc w:val="both"/>
        <w:rPr>
          <w:rFonts w:ascii="Verdana" w:hAnsi="Verdana" w:cs="TTE1771BD8t00"/>
          <w:sz w:val="20"/>
          <w:szCs w:val="20"/>
        </w:rPr>
      </w:pPr>
      <w:r w:rsidRPr="002E06F1">
        <w:rPr>
          <w:rFonts w:ascii="Verdana" w:hAnsi="Verdana" w:cs="TTE1771BD8t00"/>
          <w:sz w:val="20"/>
          <w:szCs w:val="20"/>
        </w:rPr>
        <w:lastRenderedPageBreak/>
        <w:t xml:space="preserve">Wykonawca nie będzie publikował artykułów dotyczących Przedmiotu umowy, powoływał się na Umowę w trakcie świadczenia jakichkolwiek usług innym osobom, lub nie wyjawi informacji uzyskanych od Zamawiającego, bez jego uprzedniej zgody </w:t>
      </w:r>
      <w:r w:rsidR="007A2FFD" w:rsidRPr="002E06F1">
        <w:rPr>
          <w:rFonts w:ascii="Verdana" w:hAnsi="Verdana" w:cs="TTE1771BD8t00"/>
          <w:sz w:val="20"/>
          <w:szCs w:val="20"/>
        </w:rPr>
        <w:t>wystawionej na</w:t>
      </w:r>
      <w:r w:rsidRPr="002E06F1">
        <w:rPr>
          <w:rFonts w:ascii="Verdana" w:hAnsi="Verdana" w:cs="TTE1771BD8t00"/>
          <w:sz w:val="20"/>
          <w:szCs w:val="20"/>
        </w:rPr>
        <w:t xml:space="preserve"> piśmie. Przedmiotowe zobowiązanie nie ustaje po zakończeniu umowy.</w:t>
      </w:r>
    </w:p>
    <w:p w14:paraId="008612DA" w14:textId="2514A0C5" w:rsidR="007D5621" w:rsidRPr="002E06F1" w:rsidRDefault="007D5621" w:rsidP="007518EF">
      <w:pPr>
        <w:pStyle w:val="Akapitzlist"/>
        <w:numPr>
          <w:ilvl w:val="0"/>
          <w:numId w:val="36"/>
        </w:numPr>
        <w:spacing w:after="80" w:line="276" w:lineRule="auto"/>
        <w:ind w:left="426" w:hanging="426"/>
        <w:jc w:val="both"/>
        <w:rPr>
          <w:rFonts w:ascii="Verdana" w:hAnsi="Verdana" w:cs="TTE1771BD8t00"/>
          <w:sz w:val="20"/>
          <w:szCs w:val="20"/>
        </w:rPr>
      </w:pPr>
      <w:r w:rsidRPr="002E06F1">
        <w:rPr>
          <w:rFonts w:ascii="Verdana" w:hAnsi="Verdana" w:cs="TTE1771BD8t00"/>
          <w:sz w:val="20"/>
          <w:szCs w:val="20"/>
        </w:rPr>
        <w:t xml:space="preserve">Zobowiązania, o których mowa w ust. </w:t>
      </w:r>
      <w:r w:rsidR="007A2FFD" w:rsidRPr="002E06F1">
        <w:rPr>
          <w:rFonts w:ascii="Verdana" w:hAnsi="Verdana" w:cs="TTE1771BD8t00"/>
          <w:sz w:val="20"/>
          <w:szCs w:val="20"/>
        </w:rPr>
        <w:t>1</w:t>
      </w:r>
      <w:r w:rsidRPr="002E06F1">
        <w:rPr>
          <w:rFonts w:ascii="Verdana" w:hAnsi="Verdana" w:cs="TTE1771BD8t00"/>
          <w:sz w:val="20"/>
          <w:szCs w:val="20"/>
        </w:rPr>
        <w:t xml:space="preserve"> i </w:t>
      </w:r>
      <w:r w:rsidR="007A2FFD" w:rsidRPr="002E06F1">
        <w:rPr>
          <w:rFonts w:ascii="Verdana" w:hAnsi="Verdana" w:cs="TTE1771BD8t00"/>
          <w:sz w:val="20"/>
          <w:szCs w:val="20"/>
        </w:rPr>
        <w:t>2</w:t>
      </w:r>
      <w:r w:rsidRPr="002E06F1">
        <w:rPr>
          <w:rFonts w:ascii="Verdana" w:hAnsi="Verdana" w:cs="TTE1771BD8t00"/>
          <w:sz w:val="20"/>
          <w:szCs w:val="20"/>
        </w:rPr>
        <w:t xml:space="preserve"> powyżej dotyczą również ewentualnych podwykonawców, którym Wykonawca powierzy wykonanie części zamówienia. </w:t>
      </w:r>
    </w:p>
    <w:p w14:paraId="37B257C7" w14:textId="627B907E" w:rsidR="00D03299" w:rsidRPr="001A2928" w:rsidRDefault="00E91FB0" w:rsidP="00C21A97">
      <w:pPr>
        <w:pStyle w:val="nazwapar"/>
        <w:numPr>
          <w:ilvl w:val="0"/>
          <w:numId w:val="12"/>
        </w:numPr>
        <w:spacing w:before="360"/>
        <w:rPr>
          <w:b w:val="0"/>
        </w:rPr>
      </w:pPr>
      <w:bookmarkStart w:id="2" w:name="_Toc451267368"/>
      <w:r w:rsidRPr="00DF1DCC">
        <w:t xml:space="preserve"> </w:t>
      </w:r>
      <w:r w:rsidR="00D03299" w:rsidRPr="00DF1DCC">
        <w:t>(</w:t>
      </w:r>
      <w:r w:rsidR="00D03299">
        <w:t>Przetwarzanie</w:t>
      </w:r>
      <w:r w:rsidR="00D03299" w:rsidRPr="001A2928">
        <w:t xml:space="preserve"> danych osobowych)</w:t>
      </w:r>
    </w:p>
    <w:p w14:paraId="4FDE34A0" w14:textId="77777777" w:rsidR="00D03299" w:rsidRPr="00B15972" w:rsidRDefault="00D03299" w:rsidP="00C21A97">
      <w:pPr>
        <w:pStyle w:val="Akapitzlist"/>
        <w:numPr>
          <w:ilvl w:val="0"/>
          <w:numId w:val="30"/>
        </w:numPr>
        <w:spacing w:after="80" w:line="276" w:lineRule="auto"/>
        <w:ind w:left="426"/>
        <w:jc w:val="both"/>
        <w:rPr>
          <w:rFonts w:ascii="Verdana" w:hAnsi="Verdana" w:cs="TTE1771BD8t00"/>
          <w:sz w:val="20"/>
          <w:szCs w:val="20"/>
        </w:rPr>
      </w:pPr>
      <w:r w:rsidRPr="00B15972">
        <w:rPr>
          <w:rFonts w:ascii="Verdana" w:hAnsi="Verdana" w:cs="TTE1771BD8t00"/>
          <w:sz w:val="20"/>
          <w:szCs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1A95B4F8" w14:textId="77777777" w:rsidR="00D03299" w:rsidRDefault="00D03299" w:rsidP="00C21A97">
      <w:pPr>
        <w:pStyle w:val="Akapitzlist"/>
        <w:numPr>
          <w:ilvl w:val="0"/>
          <w:numId w:val="30"/>
        </w:numPr>
        <w:spacing w:after="80" w:line="276" w:lineRule="auto"/>
        <w:ind w:left="426"/>
        <w:jc w:val="both"/>
        <w:rPr>
          <w:rFonts w:ascii="Verdana" w:hAnsi="Verdana" w:cs="TTE1771BD8t00"/>
          <w:sz w:val="20"/>
          <w:szCs w:val="20"/>
        </w:rPr>
      </w:pPr>
      <w:r w:rsidRPr="00B15972">
        <w:rPr>
          <w:rFonts w:ascii="Verdana" w:hAnsi="Verdana" w:cs="TTE1771BD8t00"/>
          <w:sz w:val="20"/>
          <w:szCs w:val="20"/>
        </w:rPr>
        <w:t xml:space="preserve">Administratorem danych osobowych po stronie Zamawiającego jest Generalny Dyrektor Dróg Krajowych i Autostrad. </w:t>
      </w:r>
    </w:p>
    <w:p w14:paraId="7C4C5592" w14:textId="77777777" w:rsidR="00D03299" w:rsidRDefault="00D03299" w:rsidP="00C21A97">
      <w:pPr>
        <w:pStyle w:val="Akapitzlist"/>
        <w:numPr>
          <w:ilvl w:val="0"/>
          <w:numId w:val="30"/>
        </w:numPr>
        <w:spacing w:after="80" w:line="276" w:lineRule="auto"/>
        <w:ind w:left="426"/>
        <w:jc w:val="both"/>
        <w:rPr>
          <w:rFonts w:ascii="Verdana" w:hAnsi="Verdana" w:cs="TTE1771BD8t00"/>
          <w:sz w:val="20"/>
          <w:szCs w:val="20"/>
        </w:rPr>
      </w:pPr>
      <w:r w:rsidRPr="00B15972">
        <w:rPr>
          <w:rFonts w:ascii="Verdana" w:hAnsi="Verdana" w:cs="TTE1771BD8t00"/>
          <w:sz w:val="20"/>
          <w:szCs w:val="20"/>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177BCD2F" w14:textId="5546C330" w:rsidR="00D03299" w:rsidRDefault="00D03299" w:rsidP="00C21A97">
      <w:pPr>
        <w:pStyle w:val="Akapitzlist"/>
        <w:numPr>
          <w:ilvl w:val="0"/>
          <w:numId w:val="30"/>
        </w:numPr>
        <w:spacing w:after="80" w:line="276" w:lineRule="auto"/>
        <w:ind w:left="426" w:hanging="426"/>
        <w:jc w:val="both"/>
        <w:rPr>
          <w:rFonts w:ascii="Verdana" w:hAnsi="Verdana" w:cs="TTE1771BD8t00"/>
          <w:sz w:val="20"/>
          <w:szCs w:val="20"/>
        </w:rPr>
      </w:pPr>
      <w:r w:rsidRPr="00B15972">
        <w:rPr>
          <w:rFonts w:ascii="Verdana" w:hAnsi="Verdana" w:cs="TTE1771BD8t00"/>
          <w:sz w:val="20"/>
          <w:szCs w:val="20"/>
        </w:rPr>
        <w:t xml:space="preserve">Obowiązek, o którym mowa w ust. </w:t>
      </w:r>
      <w:r>
        <w:rPr>
          <w:rFonts w:ascii="Verdana" w:hAnsi="Verdana" w:cs="TTE1771BD8t00"/>
          <w:sz w:val="20"/>
          <w:szCs w:val="20"/>
        </w:rPr>
        <w:t>3</w:t>
      </w:r>
      <w:r w:rsidRPr="00B15972">
        <w:rPr>
          <w:rFonts w:ascii="Verdana" w:hAnsi="Verdana" w:cs="TTE1771BD8t00"/>
          <w:sz w:val="20"/>
          <w:szCs w:val="20"/>
        </w:rPr>
        <w:t>, zostanie wykonany poprzez przekazanie osobom, których dane osobowe przetwarza Zamawiający</w:t>
      </w:r>
      <w:r>
        <w:rPr>
          <w:rFonts w:ascii="Verdana" w:hAnsi="Verdana" w:cs="TTE1771BD8t00"/>
          <w:sz w:val="20"/>
          <w:szCs w:val="20"/>
        </w:rPr>
        <w:t xml:space="preserve"> </w:t>
      </w:r>
      <w:r w:rsidRPr="00B15972">
        <w:rPr>
          <w:rFonts w:ascii="Verdana" w:hAnsi="Verdana" w:cs="TTE1771BD8t00"/>
          <w:sz w:val="20"/>
          <w:szCs w:val="20"/>
        </w:rPr>
        <w:t xml:space="preserve">aktualnej klauzuli informacyjnej dostępnej na stronie internetowej </w:t>
      </w:r>
      <w:hyperlink r:id="rId8" w:history="1">
        <w:r w:rsidRPr="00FE6934">
          <w:rPr>
            <w:rStyle w:val="Hipercze"/>
            <w:rFonts w:ascii="Verdana" w:hAnsi="Verdana" w:cs="TTE1771BD8t00"/>
            <w:sz w:val="20"/>
            <w:szCs w:val="20"/>
          </w:rPr>
          <w:t>https://www.gov.pl/web/gddkia/przetwarzanie-danych-osobowych-pracownikow-wykonawcow-i-podwykonawcow</w:t>
        </w:r>
      </w:hyperlink>
      <w:r w:rsidRPr="00B15972">
        <w:rPr>
          <w:rFonts w:ascii="Verdana" w:hAnsi="Verdana" w:cs="TTE1771BD8t00"/>
          <w:sz w:val="20"/>
          <w:szCs w:val="20"/>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037B4365" w14:textId="77777777" w:rsidR="00D03299" w:rsidRPr="00532D12" w:rsidRDefault="00D03299" w:rsidP="00C21A97">
      <w:pPr>
        <w:pStyle w:val="Akapitzlist"/>
        <w:numPr>
          <w:ilvl w:val="0"/>
          <w:numId w:val="30"/>
        </w:numPr>
        <w:spacing w:after="80" w:line="276" w:lineRule="auto"/>
        <w:ind w:left="426" w:hanging="426"/>
        <w:jc w:val="both"/>
        <w:rPr>
          <w:rFonts w:ascii="Verdana" w:hAnsi="Verdana" w:cs="TTE1771BD8t00"/>
          <w:sz w:val="20"/>
          <w:szCs w:val="20"/>
        </w:rPr>
      </w:pPr>
      <w:r w:rsidRPr="00532D12">
        <w:rPr>
          <w:rFonts w:ascii="Verdana" w:hAnsi="Verdana" w:cs="TTE1771BD8t00"/>
          <w:sz w:val="20"/>
          <w:szCs w:val="20"/>
        </w:rPr>
        <w:t>Wykonawca ponosi wobec Zamawiającego pełną odpowiedzialność z tytułu niewykonania lub nienależytego wykonania obowiązków wskazanych powyżej</w:t>
      </w:r>
      <w:r w:rsidRPr="00532D12">
        <w:rPr>
          <w:rFonts w:ascii="Verdana" w:hAnsi="Verdana" w:cs="Arial"/>
          <w:sz w:val="20"/>
          <w:szCs w:val="20"/>
        </w:rPr>
        <w:t>.</w:t>
      </w:r>
    </w:p>
    <w:p w14:paraId="6F3BFA8D" w14:textId="7A33E8D6" w:rsidR="00844501" w:rsidRPr="001A2928" w:rsidRDefault="00D03299" w:rsidP="00C21A97">
      <w:pPr>
        <w:pStyle w:val="nazwapar"/>
        <w:numPr>
          <w:ilvl w:val="0"/>
          <w:numId w:val="12"/>
        </w:numPr>
        <w:spacing w:before="360"/>
        <w:rPr>
          <w:b w:val="0"/>
        </w:rPr>
      </w:pPr>
      <w:r w:rsidRPr="00DF1DCC" w:rsidDel="00D03299">
        <w:t xml:space="preserve"> </w:t>
      </w:r>
      <w:bookmarkEnd w:id="2"/>
      <w:r w:rsidR="00811918" w:rsidRPr="00DF1DCC">
        <w:t>(</w:t>
      </w:r>
      <w:r w:rsidR="00087058" w:rsidRPr="00DF1DCC">
        <w:t>D</w:t>
      </w:r>
      <w:r w:rsidR="00811918" w:rsidRPr="00DF1DCC">
        <w:t>ane do kontaktu)</w:t>
      </w:r>
    </w:p>
    <w:p w14:paraId="6B07DF6B" w14:textId="7E52D577" w:rsidR="00844501" w:rsidRPr="009C1360" w:rsidRDefault="00811918" w:rsidP="00C21A97">
      <w:pPr>
        <w:numPr>
          <w:ilvl w:val="0"/>
          <w:numId w:val="25"/>
        </w:numPr>
        <w:spacing w:after="80" w:line="276" w:lineRule="auto"/>
        <w:jc w:val="both"/>
        <w:rPr>
          <w:rFonts w:ascii="Verdana" w:hAnsi="Verdana"/>
          <w:sz w:val="20"/>
          <w:szCs w:val="20"/>
        </w:rPr>
      </w:pPr>
      <w:r w:rsidRPr="009C1360">
        <w:rPr>
          <w:rFonts w:ascii="Verdana" w:hAnsi="Verdana"/>
          <w:sz w:val="20"/>
          <w:szCs w:val="20"/>
        </w:rPr>
        <w:t xml:space="preserve">Do bieżącej współpracy w sprawach związanych z wykonywaniem </w:t>
      </w:r>
      <w:r w:rsidR="00F7344A" w:rsidRPr="009C1360">
        <w:rPr>
          <w:rFonts w:ascii="Verdana" w:hAnsi="Verdana"/>
          <w:sz w:val="20"/>
          <w:szCs w:val="20"/>
        </w:rPr>
        <w:t>Umowy</w:t>
      </w:r>
      <w:r w:rsidRPr="009C1360">
        <w:rPr>
          <w:rFonts w:ascii="Verdana" w:hAnsi="Verdana"/>
          <w:sz w:val="20"/>
          <w:szCs w:val="20"/>
        </w:rPr>
        <w:t xml:space="preserve"> upoważnieni są: </w:t>
      </w:r>
    </w:p>
    <w:p w14:paraId="2812F0CD" w14:textId="3661E1DC" w:rsidR="00844501" w:rsidRPr="009C1360" w:rsidRDefault="00811918" w:rsidP="00C21A97">
      <w:pPr>
        <w:numPr>
          <w:ilvl w:val="1"/>
          <w:numId w:val="3"/>
        </w:numPr>
        <w:tabs>
          <w:tab w:val="clear" w:pos="1440"/>
          <w:tab w:val="num" w:pos="720"/>
        </w:tabs>
        <w:spacing w:after="80" w:line="276" w:lineRule="auto"/>
        <w:ind w:left="720" w:hanging="357"/>
        <w:jc w:val="both"/>
        <w:rPr>
          <w:rFonts w:ascii="Verdana" w:hAnsi="Verdana"/>
          <w:sz w:val="20"/>
          <w:szCs w:val="20"/>
        </w:rPr>
      </w:pPr>
      <w:r w:rsidRPr="009C1360">
        <w:rPr>
          <w:rFonts w:ascii="Verdana" w:hAnsi="Verdana"/>
          <w:sz w:val="20"/>
          <w:szCs w:val="20"/>
        </w:rPr>
        <w:t>ze strony Zamawiającego: ……………………</w:t>
      </w:r>
      <w:r w:rsidR="001E43B6">
        <w:rPr>
          <w:rFonts w:ascii="Verdana" w:hAnsi="Verdana"/>
          <w:sz w:val="20"/>
          <w:szCs w:val="20"/>
        </w:rPr>
        <w:t>……………………………………………………</w:t>
      </w:r>
      <w:r w:rsidRPr="009C1360">
        <w:rPr>
          <w:rFonts w:ascii="Verdana" w:hAnsi="Verdana"/>
          <w:sz w:val="20"/>
          <w:szCs w:val="20"/>
        </w:rPr>
        <w:t>……………</w:t>
      </w:r>
      <w:r w:rsidR="001E43B6">
        <w:rPr>
          <w:rFonts w:ascii="Verdana" w:hAnsi="Verdana"/>
          <w:sz w:val="20"/>
          <w:szCs w:val="20"/>
        </w:rPr>
        <w:t>……</w:t>
      </w:r>
      <w:r w:rsidRPr="009C1360">
        <w:rPr>
          <w:rFonts w:ascii="Verdana" w:hAnsi="Verdana"/>
          <w:sz w:val="20"/>
          <w:szCs w:val="20"/>
        </w:rPr>
        <w:t>……</w:t>
      </w:r>
      <w:r w:rsidR="001E43B6" w:rsidRPr="001E43B6">
        <w:t xml:space="preserve"> </w:t>
      </w:r>
      <w:r w:rsidR="001E43B6">
        <w:rPr>
          <w:rFonts w:ascii="Verdana" w:hAnsi="Verdana"/>
          <w:sz w:val="20"/>
          <w:szCs w:val="20"/>
        </w:rPr>
        <w:t>tel. kom.: ………………………………</w:t>
      </w:r>
      <w:r w:rsidR="001E43B6" w:rsidRPr="001E43B6">
        <w:rPr>
          <w:rFonts w:ascii="Verdana" w:hAnsi="Verdana"/>
          <w:sz w:val="20"/>
          <w:szCs w:val="20"/>
        </w:rPr>
        <w:t>; e-mail: ……</w:t>
      </w:r>
      <w:r w:rsidR="001E43B6">
        <w:rPr>
          <w:rFonts w:ascii="Verdana" w:hAnsi="Verdana"/>
          <w:sz w:val="20"/>
          <w:szCs w:val="20"/>
        </w:rPr>
        <w:t>………</w:t>
      </w:r>
      <w:r w:rsidR="001E43B6" w:rsidRPr="001E43B6">
        <w:rPr>
          <w:rFonts w:ascii="Verdana" w:hAnsi="Verdana"/>
          <w:sz w:val="20"/>
          <w:szCs w:val="20"/>
        </w:rPr>
        <w:t>…………</w:t>
      </w:r>
      <w:r w:rsidRPr="009C1360">
        <w:rPr>
          <w:rFonts w:ascii="Verdana" w:hAnsi="Verdana"/>
          <w:sz w:val="20"/>
          <w:szCs w:val="20"/>
        </w:rPr>
        <w:t>;</w:t>
      </w:r>
    </w:p>
    <w:p w14:paraId="79ACB5B8" w14:textId="047F726F" w:rsidR="00844501" w:rsidRPr="001E43B6" w:rsidRDefault="00811918" w:rsidP="00C21A97">
      <w:pPr>
        <w:numPr>
          <w:ilvl w:val="1"/>
          <w:numId w:val="3"/>
        </w:numPr>
        <w:tabs>
          <w:tab w:val="clear" w:pos="1440"/>
          <w:tab w:val="num" w:pos="720"/>
        </w:tabs>
        <w:spacing w:after="80" w:line="276" w:lineRule="auto"/>
        <w:ind w:left="720" w:hanging="357"/>
        <w:jc w:val="both"/>
        <w:rPr>
          <w:rFonts w:ascii="Verdana" w:hAnsi="Verdana"/>
          <w:sz w:val="20"/>
          <w:szCs w:val="20"/>
        </w:rPr>
      </w:pPr>
      <w:r w:rsidRPr="009C1360">
        <w:rPr>
          <w:rFonts w:ascii="Verdana" w:hAnsi="Verdana"/>
          <w:sz w:val="20"/>
          <w:szCs w:val="20"/>
        </w:rPr>
        <w:t>ze strony Wykonawcy</w:t>
      </w:r>
      <w:r w:rsidR="001E43B6" w:rsidRPr="009C1360">
        <w:rPr>
          <w:rFonts w:ascii="Verdana" w:hAnsi="Verdana"/>
          <w:sz w:val="20"/>
          <w:szCs w:val="20"/>
        </w:rPr>
        <w:t>: ……………………</w:t>
      </w:r>
      <w:r w:rsidR="001E43B6">
        <w:rPr>
          <w:rFonts w:ascii="Verdana" w:hAnsi="Verdana"/>
          <w:sz w:val="20"/>
          <w:szCs w:val="20"/>
        </w:rPr>
        <w:t>………………………………………………………</w:t>
      </w:r>
      <w:r w:rsidR="001E43B6" w:rsidRPr="009C1360">
        <w:rPr>
          <w:rFonts w:ascii="Verdana" w:hAnsi="Verdana"/>
          <w:sz w:val="20"/>
          <w:szCs w:val="20"/>
        </w:rPr>
        <w:t>……………</w:t>
      </w:r>
      <w:r w:rsidR="001E43B6">
        <w:rPr>
          <w:rFonts w:ascii="Verdana" w:hAnsi="Verdana"/>
          <w:sz w:val="20"/>
          <w:szCs w:val="20"/>
        </w:rPr>
        <w:t>……</w:t>
      </w:r>
      <w:r w:rsidR="001E43B6" w:rsidRPr="009C1360">
        <w:rPr>
          <w:rFonts w:ascii="Verdana" w:hAnsi="Verdana"/>
          <w:sz w:val="20"/>
          <w:szCs w:val="20"/>
        </w:rPr>
        <w:t>……</w:t>
      </w:r>
      <w:r w:rsidR="001E43B6" w:rsidRPr="001E43B6">
        <w:t xml:space="preserve"> </w:t>
      </w:r>
      <w:r w:rsidR="001E43B6">
        <w:rPr>
          <w:rFonts w:ascii="Verdana" w:hAnsi="Verdana"/>
          <w:sz w:val="20"/>
          <w:szCs w:val="20"/>
        </w:rPr>
        <w:t>tel. kom.: ………………………………</w:t>
      </w:r>
      <w:r w:rsidR="001E43B6" w:rsidRPr="001E43B6">
        <w:rPr>
          <w:rFonts w:ascii="Verdana" w:hAnsi="Verdana"/>
          <w:sz w:val="20"/>
          <w:szCs w:val="20"/>
        </w:rPr>
        <w:t>; e-mail: ……</w:t>
      </w:r>
      <w:r w:rsidR="001E43B6">
        <w:rPr>
          <w:rFonts w:ascii="Verdana" w:hAnsi="Verdana"/>
          <w:sz w:val="20"/>
          <w:szCs w:val="20"/>
        </w:rPr>
        <w:t>………</w:t>
      </w:r>
      <w:r w:rsidR="001E43B6" w:rsidRPr="001E43B6">
        <w:rPr>
          <w:rFonts w:ascii="Verdana" w:hAnsi="Verdana"/>
          <w:sz w:val="20"/>
          <w:szCs w:val="20"/>
        </w:rPr>
        <w:t>…………</w:t>
      </w:r>
      <w:r w:rsidR="001E43B6">
        <w:rPr>
          <w:rFonts w:ascii="Verdana" w:hAnsi="Verdana"/>
          <w:sz w:val="20"/>
          <w:szCs w:val="20"/>
        </w:rPr>
        <w:t xml:space="preserve"> .</w:t>
      </w:r>
    </w:p>
    <w:p w14:paraId="71C45E75" w14:textId="77777777" w:rsidR="00844501" w:rsidRPr="009C1360" w:rsidRDefault="00811918" w:rsidP="00C21A97">
      <w:pPr>
        <w:numPr>
          <w:ilvl w:val="0"/>
          <w:numId w:val="25"/>
        </w:numPr>
        <w:spacing w:after="80" w:line="276" w:lineRule="auto"/>
        <w:jc w:val="both"/>
        <w:rPr>
          <w:rFonts w:ascii="Verdana" w:hAnsi="Verdana" w:cs="TTE1771BD8t00"/>
          <w:sz w:val="20"/>
          <w:szCs w:val="20"/>
        </w:rPr>
      </w:pPr>
      <w:r w:rsidRPr="009C1360">
        <w:rPr>
          <w:rFonts w:ascii="Verdana" w:hAnsi="Verdana" w:cs="TTE1771BD8t00"/>
          <w:sz w:val="20"/>
          <w:szCs w:val="20"/>
        </w:rPr>
        <w:t>Strony ustalają następujące adresy do doręczeń:</w:t>
      </w:r>
    </w:p>
    <w:p w14:paraId="1568B035" w14:textId="08A4B882" w:rsidR="00844501" w:rsidRPr="009C1360" w:rsidRDefault="00E9044C">
      <w:pPr>
        <w:tabs>
          <w:tab w:val="left" w:pos="-720"/>
        </w:tabs>
        <w:suppressAutoHyphens/>
        <w:spacing w:line="276" w:lineRule="auto"/>
        <w:ind w:left="426"/>
        <w:jc w:val="both"/>
        <w:rPr>
          <w:rFonts w:ascii="Verdana" w:hAnsi="Verdana"/>
          <w:sz w:val="20"/>
          <w:szCs w:val="20"/>
        </w:rPr>
      </w:pPr>
      <w:r w:rsidRPr="009C1360">
        <w:rPr>
          <w:rFonts w:ascii="Verdana" w:hAnsi="Verdana" w:cs="TTE1771BD8t00"/>
          <w:sz w:val="20"/>
          <w:szCs w:val="20"/>
        </w:rPr>
        <w:t>1) dla</w:t>
      </w:r>
      <w:r w:rsidR="00811918" w:rsidRPr="009C1360">
        <w:rPr>
          <w:rFonts w:ascii="Verdana" w:hAnsi="Verdana" w:cs="TTE1771BD8t00"/>
          <w:sz w:val="20"/>
          <w:szCs w:val="20"/>
        </w:rPr>
        <w:t xml:space="preserve"> Zamawiającego: </w:t>
      </w:r>
      <w:r w:rsidR="00811918" w:rsidRPr="009C1360">
        <w:rPr>
          <w:rFonts w:ascii="Verdana" w:hAnsi="Verdana"/>
          <w:sz w:val="20"/>
          <w:szCs w:val="20"/>
        </w:rPr>
        <w:t xml:space="preserve">GDDKiA Oddział w </w:t>
      </w:r>
      <w:r w:rsidR="00203E7D" w:rsidRPr="009C1360">
        <w:rPr>
          <w:rFonts w:ascii="Verdana" w:hAnsi="Verdana"/>
          <w:sz w:val="20"/>
          <w:szCs w:val="20"/>
        </w:rPr>
        <w:t>………………………………………….</w:t>
      </w:r>
    </w:p>
    <w:p w14:paraId="6C3CA4E9" w14:textId="6E1949CB" w:rsidR="00844501" w:rsidRPr="009C1360" w:rsidRDefault="00811918">
      <w:pPr>
        <w:tabs>
          <w:tab w:val="left" w:pos="-720"/>
        </w:tabs>
        <w:suppressAutoHyphens/>
        <w:spacing w:after="120" w:line="276" w:lineRule="auto"/>
        <w:ind w:left="567"/>
        <w:jc w:val="both"/>
        <w:rPr>
          <w:rFonts w:ascii="Verdana" w:hAnsi="Verdana"/>
          <w:sz w:val="20"/>
          <w:szCs w:val="20"/>
        </w:rPr>
      </w:pPr>
      <w:r w:rsidRPr="009C1360">
        <w:rPr>
          <w:rFonts w:ascii="Verdana" w:hAnsi="Verdana"/>
          <w:sz w:val="20"/>
          <w:szCs w:val="20"/>
        </w:rPr>
        <w:tab/>
      </w:r>
      <w:r w:rsidRPr="009C1360">
        <w:rPr>
          <w:rFonts w:ascii="Verdana" w:hAnsi="Verdana"/>
          <w:sz w:val="20"/>
          <w:szCs w:val="20"/>
        </w:rPr>
        <w:tab/>
      </w:r>
      <w:r w:rsidRPr="009C1360">
        <w:rPr>
          <w:rFonts w:ascii="Verdana" w:hAnsi="Verdana"/>
          <w:sz w:val="20"/>
          <w:szCs w:val="20"/>
        </w:rPr>
        <w:tab/>
        <w:t xml:space="preserve"> </w:t>
      </w:r>
      <w:r w:rsidRPr="009C1360">
        <w:rPr>
          <w:rFonts w:ascii="Verdana" w:hAnsi="Verdana"/>
          <w:sz w:val="20"/>
          <w:szCs w:val="20"/>
        </w:rPr>
        <w:tab/>
      </w:r>
      <w:r w:rsidR="00203E7D" w:rsidRPr="009C1360">
        <w:rPr>
          <w:rFonts w:ascii="Verdana" w:hAnsi="Verdana"/>
          <w:sz w:val="20"/>
          <w:szCs w:val="20"/>
        </w:rPr>
        <w:t>e-</w:t>
      </w:r>
      <w:r w:rsidRPr="009C1360">
        <w:rPr>
          <w:rFonts w:ascii="Verdana" w:hAnsi="Verdana"/>
          <w:sz w:val="20"/>
          <w:szCs w:val="20"/>
        </w:rPr>
        <w:t>m</w:t>
      </w:r>
      <w:r w:rsidRPr="00976437">
        <w:rPr>
          <w:rFonts w:ascii="Verdana" w:hAnsi="Verdana" w:cs="TTE1771BD8t00"/>
          <w:sz w:val="20"/>
          <w:szCs w:val="20"/>
        </w:rPr>
        <w:t xml:space="preserve">ail: </w:t>
      </w:r>
      <w:hyperlink r:id="rId9" w:history="1">
        <w:r w:rsidR="00976437" w:rsidRPr="00976437">
          <w:rPr>
            <w:rFonts w:ascii="Verdana" w:hAnsi="Verdana" w:cs="TTE1771BD8t00"/>
            <w:sz w:val="20"/>
            <w:szCs w:val="20"/>
          </w:rPr>
          <w:t>.............................@gddkia.gov.pl</w:t>
        </w:r>
      </w:hyperlink>
    </w:p>
    <w:p w14:paraId="6D8F7FAB" w14:textId="613AF212" w:rsidR="00844501" w:rsidRPr="00976437" w:rsidRDefault="00E9044C">
      <w:pPr>
        <w:tabs>
          <w:tab w:val="left" w:pos="-720"/>
        </w:tabs>
        <w:suppressAutoHyphens/>
        <w:spacing w:line="276" w:lineRule="auto"/>
        <w:ind w:left="426"/>
        <w:jc w:val="both"/>
        <w:rPr>
          <w:rFonts w:ascii="Verdana" w:hAnsi="Verdana" w:cs="TTE1771BD8t00"/>
          <w:sz w:val="20"/>
          <w:szCs w:val="20"/>
        </w:rPr>
      </w:pPr>
      <w:r w:rsidRPr="009C1360">
        <w:rPr>
          <w:rFonts w:ascii="Verdana" w:hAnsi="Verdana" w:cs="TTE1771BD8t00"/>
          <w:sz w:val="20"/>
          <w:szCs w:val="20"/>
        </w:rPr>
        <w:t>2) dla</w:t>
      </w:r>
      <w:r w:rsidR="00811918" w:rsidRPr="009C1360">
        <w:rPr>
          <w:rFonts w:ascii="Verdana" w:hAnsi="Verdana" w:cs="TTE1771BD8t00"/>
          <w:sz w:val="20"/>
          <w:szCs w:val="20"/>
        </w:rPr>
        <w:t xml:space="preserve"> Wykonawcy: </w:t>
      </w:r>
      <w:r w:rsidR="00811918" w:rsidRPr="009C1360">
        <w:rPr>
          <w:rFonts w:ascii="Verdana" w:hAnsi="Verdana" w:cs="TTE1771BD8t00"/>
          <w:sz w:val="20"/>
          <w:szCs w:val="20"/>
        </w:rPr>
        <w:tab/>
        <w:t>Nazwa, adres, e</w:t>
      </w:r>
      <w:r w:rsidR="00203E7D" w:rsidRPr="009C1360">
        <w:rPr>
          <w:rFonts w:ascii="Verdana" w:hAnsi="Verdana" w:cs="TTE1771BD8t00"/>
          <w:sz w:val="20"/>
          <w:szCs w:val="20"/>
        </w:rPr>
        <w:t>-</w:t>
      </w:r>
      <w:r w:rsidR="00811918" w:rsidRPr="009C1360">
        <w:rPr>
          <w:rFonts w:ascii="Verdana" w:hAnsi="Verdana" w:cs="TTE1771BD8t00"/>
          <w:sz w:val="20"/>
          <w:szCs w:val="20"/>
        </w:rPr>
        <w:t>mail</w:t>
      </w:r>
      <w:r w:rsidR="00976437">
        <w:rPr>
          <w:rFonts w:ascii="Verdana" w:hAnsi="Verdana" w:cs="TTE1771BD8t00"/>
          <w:sz w:val="20"/>
          <w:szCs w:val="20"/>
        </w:rPr>
        <w:t>:</w:t>
      </w:r>
      <w:r w:rsidR="00811918" w:rsidRPr="009C1360">
        <w:rPr>
          <w:rFonts w:ascii="Verdana" w:hAnsi="Verdana" w:cs="TTE1771BD8t00"/>
          <w:sz w:val="20"/>
          <w:szCs w:val="20"/>
        </w:rPr>
        <w:t>………………………………………………………</w:t>
      </w:r>
      <w:r w:rsidR="00976437">
        <w:rPr>
          <w:rFonts w:ascii="Verdana" w:hAnsi="Verdana" w:cs="TTE1771BD8t00"/>
          <w:sz w:val="20"/>
          <w:szCs w:val="20"/>
        </w:rPr>
        <w:t xml:space="preserve"> </w:t>
      </w:r>
      <w:r w:rsidR="00811918" w:rsidRPr="009C1360">
        <w:rPr>
          <w:rFonts w:ascii="Verdana" w:hAnsi="Verdana" w:cs="TTE1771BD8t00"/>
          <w:sz w:val="20"/>
          <w:szCs w:val="20"/>
        </w:rPr>
        <w:t>.</w:t>
      </w:r>
    </w:p>
    <w:p w14:paraId="08F77960" w14:textId="3BB543DA" w:rsidR="00BB0CA3" w:rsidRDefault="00811918" w:rsidP="00C21A97">
      <w:pPr>
        <w:numPr>
          <w:ilvl w:val="0"/>
          <w:numId w:val="25"/>
        </w:numPr>
        <w:spacing w:after="80" w:line="276" w:lineRule="auto"/>
        <w:jc w:val="both"/>
        <w:rPr>
          <w:rFonts w:ascii="Verdana" w:hAnsi="Verdana"/>
          <w:sz w:val="20"/>
          <w:szCs w:val="20"/>
        </w:rPr>
      </w:pPr>
      <w:r w:rsidRPr="009C1360">
        <w:rPr>
          <w:rFonts w:ascii="Verdana" w:hAnsi="Verdana" w:cs="TTE1771BD8t00"/>
          <w:sz w:val="20"/>
          <w:szCs w:val="20"/>
        </w:rPr>
        <w:t xml:space="preserve">Zmiana osób lub danych teleadresowych </w:t>
      </w:r>
      <w:r w:rsidRPr="009C1360">
        <w:rPr>
          <w:rFonts w:ascii="Verdana" w:hAnsi="Verdana"/>
          <w:sz w:val="20"/>
          <w:szCs w:val="20"/>
        </w:rPr>
        <w:t xml:space="preserve">wskazanych w ust. 1 i 2 następuje poprzez pisemne powiadomienie drugiej Strony, nie później niż 3 dni przed dokonaniem zmiany i nie stanowi zmiany treści </w:t>
      </w:r>
      <w:r w:rsidR="00F7344A" w:rsidRPr="009C1360">
        <w:rPr>
          <w:rFonts w:ascii="Verdana" w:hAnsi="Verdana"/>
          <w:sz w:val="20"/>
          <w:szCs w:val="20"/>
        </w:rPr>
        <w:t>Umowy</w:t>
      </w:r>
      <w:r w:rsidRPr="009C1360">
        <w:rPr>
          <w:rFonts w:ascii="Verdana" w:hAnsi="Verdana"/>
          <w:sz w:val="20"/>
          <w:szCs w:val="20"/>
        </w:rPr>
        <w:t>.</w:t>
      </w:r>
    </w:p>
    <w:p w14:paraId="33F8D930" w14:textId="2CD98BFC" w:rsidR="007518EF" w:rsidRDefault="007518EF" w:rsidP="007518EF">
      <w:pPr>
        <w:spacing w:after="80" w:line="276" w:lineRule="auto"/>
        <w:ind w:left="360"/>
        <w:jc w:val="both"/>
        <w:rPr>
          <w:rFonts w:ascii="Verdana" w:hAnsi="Verdana"/>
          <w:sz w:val="20"/>
          <w:szCs w:val="20"/>
        </w:rPr>
      </w:pPr>
    </w:p>
    <w:p w14:paraId="38BD5E18" w14:textId="6AB3B561" w:rsidR="00E04BB3" w:rsidRPr="001A2928" w:rsidRDefault="00E04BB3" w:rsidP="001A723E">
      <w:pPr>
        <w:pStyle w:val="nazwapar"/>
        <w:numPr>
          <w:ilvl w:val="0"/>
          <w:numId w:val="12"/>
        </w:numPr>
        <w:spacing w:before="360"/>
        <w:rPr>
          <w:b w:val="0"/>
        </w:rPr>
      </w:pPr>
      <w:r w:rsidRPr="00DF1DCC">
        <w:lastRenderedPageBreak/>
        <w:t>(</w:t>
      </w:r>
      <w:r>
        <w:t>Zasady zgłaszania naruszeń prawa</w:t>
      </w:r>
      <w:r w:rsidRPr="00DF1DCC">
        <w:t>)</w:t>
      </w:r>
      <w:r>
        <w:t>.</w:t>
      </w:r>
    </w:p>
    <w:p w14:paraId="16F6AE4D" w14:textId="3E9B8859" w:rsidR="00E04BB3" w:rsidRDefault="00E04BB3" w:rsidP="007518EF">
      <w:pPr>
        <w:spacing w:after="80" w:line="276" w:lineRule="auto"/>
        <w:ind w:left="360"/>
        <w:jc w:val="both"/>
        <w:rPr>
          <w:rFonts w:ascii="Verdana" w:hAnsi="Verdana"/>
          <w:sz w:val="20"/>
          <w:szCs w:val="20"/>
        </w:rPr>
      </w:pPr>
      <w:r w:rsidRPr="00E04BB3">
        <w:rPr>
          <w:rFonts w:ascii="Verdana" w:hAnsi="Verdana"/>
          <w:sz w:val="20"/>
          <w:szCs w:val="20"/>
        </w:rPr>
        <w:t>Realizując obowiązek, o którym mowa w art. 24 ust. 6 ustawy z dnia 14 czerwca 2024 r. o ochronie sygnalistów, informujemy, że w Generalnej Dyrekcji Dróg Krajowych i Autostrad funkcjonuje „Wewnętrzna procedura dokonywania zgłoszeń naruszeń prawa i podejmowania działań następczych” (por.: Załącznik do 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E04BB3">
        <w:rPr>
          <w:rFonts w:ascii="Verdana" w:hAnsi="Verdana"/>
          <w:sz w:val="20"/>
          <w:szCs w:val="20"/>
        </w:rPr>
        <w:t>Dz.Urz.GDDKiA</w:t>
      </w:r>
      <w:proofErr w:type="spellEnd"/>
      <w:r w:rsidRPr="00E04BB3">
        <w:rPr>
          <w:rFonts w:ascii="Verdana" w:hAnsi="Verdana"/>
          <w:sz w:val="20"/>
          <w:szCs w:val="20"/>
        </w:rPr>
        <w:t xml:space="preserve"> z 2024 r., poz. 22). 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 https://www.gov.pl/web/gddkia/procedura-zgloszen-wewnetrznych.</w:t>
      </w:r>
    </w:p>
    <w:p w14:paraId="4EC663B8" w14:textId="6644349D" w:rsidR="00844501" w:rsidRPr="001A2928" w:rsidRDefault="00811918" w:rsidP="001A723E">
      <w:pPr>
        <w:pStyle w:val="nazwapar"/>
        <w:numPr>
          <w:ilvl w:val="0"/>
          <w:numId w:val="12"/>
        </w:numPr>
        <w:spacing w:before="360"/>
        <w:rPr>
          <w:b w:val="0"/>
        </w:rPr>
      </w:pPr>
      <w:r w:rsidRPr="00DF1DCC">
        <w:t>(</w:t>
      </w:r>
      <w:r w:rsidR="00087058" w:rsidRPr="00DF1DCC">
        <w:t>P</w:t>
      </w:r>
      <w:r w:rsidRPr="00DF1DCC">
        <w:t>ostanowienia końcowe)</w:t>
      </w:r>
      <w:r w:rsidR="00A30CF5">
        <w:t>.</w:t>
      </w:r>
    </w:p>
    <w:p w14:paraId="2BEC7837" w14:textId="49BCCDDD" w:rsidR="00844501" w:rsidRPr="009958FF" w:rsidRDefault="00811918" w:rsidP="00BC1EBF">
      <w:pPr>
        <w:pStyle w:val="Akapitzlist"/>
        <w:numPr>
          <w:ilvl w:val="3"/>
          <w:numId w:val="8"/>
        </w:numPr>
        <w:tabs>
          <w:tab w:val="left" w:pos="-720"/>
        </w:tabs>
        <w:suppressAutoHyphens/>
        <w:spacing w:line="276" w:lineRule="auto"/>
        <w:ind w:left="425" w:hanging="425"/>
        <w:contextualSpacing w:val="0"/>
        <w:jc w:val="both"/>
        <w:rPr>
          <w:rFonts w:ascii="Verdana" w:hAnsi="Verdana"/>
          <w:sz w:val="20"/>
          <w:szCs w:val="20"/>
        </w:rPr>
      </w:pPr>
      <w:r w:rsidRPr="009958FF">
        <w:rPr>
          <w:rFonts w:ascii="Verdana" w:hAnsi="Verdana"/>
          <w:sz w:val="20"/>
          <w:szCs w:val="20"/>
        </w:rPr>
        <w:t xml:space="preserve">Umowa wchodzi w życie w dniu </w:t>
      </w:r>
      <w:r w:rsidR="007A2FFD">
        <w:rPr>
          <w:rFonts w:ascii="Verdana" w:hAnsi="Verdana"/>
          <w:sz w:val="20"/>
          <w:szCs w:val="20"/>
        </w:rPr>
        <w:t>podpisania przez obie Strony</w:t>
      </w:r>
      <w:r w:rsidRPr="009958FF">
        <w:rPr>
          <w:rFonts w:ascii="Verdana" w:hAnsi="Verdana"/>
          <w:sz w:val="20"/>
          <w:szCs w:val="20"/>
        </w:rPr>
        <w:t>.</w:t>
      </w:r>
    </w:p>
    <w:p w14:paraId="29CC9ED0" w14:textId="062CE058" w:rsidR="00844501" w:rsidRPr="009958FF" w:rsidRDefault="00811918" w:rsidP="00BC1EBF">
      <w:pPr>
        <w:pStyle w:val="Akapitzlist"/>
        <w:numPr>
          <w:ilvl w:val="0"/>
          <w:numId w:val="8"/>
        </w:numPr>
        <w:spacing w:line="276" w:lineRule="auto"/>
        <w:ind w:left="426" w:hanging="426"/>
        <w:jc w:val="both"/>
        <w:rPr>
          <w:rFonts w:ascii="Verdana" w:hAnsi="Verdana" w:cs="TTE1771BD8t00"/>
          <w:sz w:val="20"/>
          <w:szCs w:val="20"/>
        </w:rPr>
      </w:pPr>
      <w:r w:rsidRPr="009958FF">
        <w:rPr>
          <w:rFonts w:ascii="Verdana" w:hAnsi="Verdana" w:cs="TTE1771BD8t00"/>
          <w:sz w:val="20"/>
          <w:szCs w:val="20"/>
        </w:rPr>
        <w:t xml:space="preserve">Wszelkie zmiany </w:t>
      </w:r>
      <w:r w:rsidR="00F7344A">
        <w:rPr>
          <w:rFonts w:ascii="Verdana" w:hAnsi="Verdana" w:cs="TTE1771BD8t00"/>
          <w:sz w:val="20"/>
          <w:szCs w:val="20"/>
        </w:rPr>
        <w:t>Umowy</w:t>
      </w:r>
      <w:r w:rsidRPr="009958FF">
        <w:rPr>
          <w:rFonts w:ascii="Verdana" w:hAnsi="Verdana" w:cs="TTE1771BD8t00"/>
          <w:sz w:val="20"/>
          <w:szCs w:val="20"/>
        </w:rPr>
        <w:t xml:space="preserve"> wymagają formy pisemnej, w postaci Aneksu do </w:t>
      </w:r>
      <w:r w:rsidR="00F7344A">
        <w:rPr>
          <w:rFonts w:ascii="Verdana" w:hAnsi="Verdana" w:cs="TTE1771BD8t00"/>
          <w:sz w:val="20"/>
          <w:szCs w:val="20"/>
        </w:rPr>
        <w:t>Umowy</w:t>
      </w:r>
      <w:r w:rsidRPr="009958FF">
        <w:rPr>
          <w:rFonts w:ascii="Verdana" w:hAnsi="Verdana" w:cs="TTE1771BD8t00"/>
          <w:sz w:val="20"/>
          <w:szCs w:val="20"/>
        </w:rPr>
        <w:t>, pod rygorem nieważności, chyba że Umowa przewiduje inaczej.</w:t>
      </w:r>
    </w:p>
    <w:p w14:paraId="31F89372" w14:textId="6E4E38FB" w:rsidR="0054116F" w:rsidRPr="00CC510E" w:rsidRDefault="0054116F" w:rsidP="00BC1EBF">
      <w:pPr>
        <w:numPr>
          <w:ilvl w:val="0"/>
          <w:numId w:val="8"/>
        </w:numPr>
        <w:spacing w:line="276" w:lineRule="auto"/>
        <w:ind w:left="426" w:hanging="426"/>
        <w:jc w:val="both"/>
        <w:rPr>
          <w:rFonts w:ascii="Verdana" w:hAnsi="Verdana" w:cs="TTE1771BD8t00"/>
          <w:sz w:val="20"/>
          <w:szCs w:val="20"/>
        </w:rPr>
      </w:pPr>
      <w:r w:rsidRPr="0054116F">
        <w:rPr>
          <w:rFonts w:ascii="Verdana" w:hAnsi="Verdana"/>
          <w:sz w:val="20"/>
          <w:szCs w:val="20"/>
        </w:rPr>
        <w:t>W sprawach nieuregulowanych Umową stosuje się aktualne przepisy pr</w:t>
      </w:r>
      <w:r w:rsidR="007A2FFD">
        <w:rPr>
          <w:rFonts w:ascii="Verdana" w:hAnsi="Verdana"/>
          <w:sz w:val="20"/>
          <w:szCs w:val="20"/>
        </w:rPr>
        <w:t>awa polskiego, w szczególności K</w:t>
      </w:r>
      <w:r w:rsidRPr="0054116F">
        <w:rPr>
          <w:rFonts w:ascii="Verdana" w:hAnsi="Verdana"/>
          <w:sz w:val="20"/>
          <w:szCs w:val="20"/>
        </w:rPr>
        <w:t>odeksu cywilnego, Ustawy o prawie autorskim i prawach pokrewnych, ustawy Prawo budowlane</w:t>
      </w:r>
      <w:r>
        <w:rPr>
          <w:rFonts w:ascii="Verdana" w:hAnsi="Verdana"/>
          <w:sz w:val="20"/>
          <w:szCs w:val="20"/>
        </w:rPr>
        <w:t xml:space="preserve"> i inne właściwe w przedmiocie U</w:t>
      </w:r>
      <w:r w:rsidRPr="0054116F">
        <w:rPr>
          <w:rFonts w:ascii="Verdana" w:hAnsi="Verdana"/>
          <w:sz w:val="20"/>
          <w:szCs w:val="20"/>
        </w:rPr>
        <w:t>mowy.</w:t>
      </w:r>
      <w:r w:rsidRPr="0054116F" w:rsidDel="0054116F">
        <w:rPr>
          <w:rFonts w:ascii="Verdana" w:hAnsi="Verdana"/>
          <w:sz w:val="20"/>
          <w:szCs w:val="20"/>
        </w:rPr>
        <w:t xml:space="preserve"> </w:t>
      </w:r>
    </w:p>
    <w:p w14:paraId="4496BD93" w14:textId="02A753C8" w:rsidR="00844501" w:rsidRPr="009958FF" w:rsidRDefault="00811918" w:rsidP="00BC1EBF">
      <w:pPr>
        <w:numPr>
          <w:ilvl w:val="0"/>
          <w:numId w:val="8"/>
        </w:numPr>
        <w:spacing w:line="276" w:lineRule="auto"/>
        <w:ind w:left="426" w:hanging="426"/>
        <w:jc w:val="both"/>
        <w:rPr>
          <w:rFonts w:ascii="Verdana" w:hAnsi="Verdana" w:cs="TTE1771BD8t00"/>
          <w:sz w:val="20"/>
          <w:szCs w:val="20"/>
        </w:rPr>
      </w:pPr>
      <w:r w:rsidRPr="009958FF">
        <w:rPr>
          <w:rFonts w:ascii="Verdana" w:hAnsi="Verdana"/>
          <w:sz w:val="20"/>
          <w:szCs w:val="20"/>
        </w:rPr>
        <w:t xml:space="preserve">Językiem </w:t>
      </w:r>
      <w:r w:rsidR="00F7344A">
        <w:rPr>
          <w:rFonts w:ascii="Verdana" w:hAnsi="Verdana"/>
          <w:sz w:val="20"/>
          <w:szCs w:val="20"/>
        </w:rPr>
        <w:t>Umowy</w:t>
      </w:r>
      <w:r w:rsidRPr="009958FF">
        <w:rPr>
          <w:rFonts w:ascii="Verdana" w:hAnsi="Verdana"/>
          <w:sz w:val="20"/>
          <w:szCs w:val="20"/>
        </w:rPr>
        <w:t xml:space="preserve"> jest język polski.</w:t>
      </w:r>
    </w:p>
    <w:p w14:paraId="280C94CF" w14:textId="395716F8" w:rsidR="00DA2838" w:rsidRPr="00DA2838" w:rsidRDefault="00DA2838" w:rsidP="00BC1EBF">
      <w:pPr>
        <w:numPr>
          <w:ilvl w:val="0"/>
          <w:numId w:val="8"/>
        </w:numPr>
        <w:spacing w:line="276" w:lineRule="auto"/>
        <w:ind w:left="426" w:hanging="426"/>
        <w:jc w:val="both"/>
        <w:rPr>
          <w:rFonts w:ascii="Verdana" w:hAnsi="Verdana" w:cs="TTE1768698t00"/>
          <w:sz w:val="20"/>
          <w:szCs w:val="20"/>
        </w:rPr>
      </w:pPr>
      <w:r>
        <w:rPr>
          <w:rFonts w:ascii="Verdana" w:hAnsi="Verdana" w:cs="TTE1768698t00"/>
          <w:sz w:val="20"/>
          <w:szCs w:val="20"/>
        </w:rPr>
        <w:t>W przypadku braku możliwości rozwiązania sporu</w:t>
      </w:r>
      <w:r w:rsidRPr="00DA2838">
        <w:rPr>
          <w:rFonts w:ascii="Verdana" w:hAnsi="Verdana" w:cs="TTE1768698t00"/>
          <w:sz w:val="20"/>
          <w:szCs w:val="20"/>
        </w:rPr>
        <w:t xml:space="preserve"> </w:t>
      </w:r>
      <w:r>
        <w:rPr>
          <w:rFonts w:ascii="Verdana" w:hAnsi="Verdana" w:cs="TTE1768698t00"/>
          <w:sz w:val="20"/>
          <w:szCs w:val="20"/>
        </w:rPr>
        <w:t>dotyczącego wykonania Umowy</w:t>
      </w:r>
      <w:r w:rsidRPr="00DA2838">
        <w:rPr>
          <w:rFonts w:ascii="Verdana" w:hAnsi="Verdana" w:cs="TTE1768698t00"/>
          <w:sz w:val="20"/>
          <w:szCs w:val="20"/>
        </w:rPr>
        <w:t xml:space="preserve"> </w:t>
      </w:r>
      <w:r>
        <w:rPr>
          <w:rFonts w:ascii="Verdana" w:hAnsi="Verdana" w:cs="TTE1768698t00"/>
          <w:sz w:val="20"/>
          <w:szCs w:val="20"/>
        </w:rPr>
        <w:t>polubownie,</w:t>
      </w:r>
      <w:r w:rsidRPr="00DA2838">
        <w:rPr>
          <w:rFonts w:ascii="Verdana" w:hAnsi="Verdana" w:cs="TTE1768698t00"/>
          <w:sz w:val="20"/>
          <w:szCs w:val="20"/>
        </w:rPr>
        <w:t xml:space="preserve"> rozstrzygan</w:t>
      </w:r>
      <w:r>
        <w:rPr>
          <w:rFonts w:ascii="Verdana" w:hAnsi="Verdana" w:cs="TTE1768698t00"/>
          <w:sz w:val="20"/>
          <w:szCs w:val="20"/>
        </w:rPr>
        <w:t>ia będzie dokonywał</w:t>
      </w:r>
      <w:r w:rsidRPr="00DA2838">
        <w:rPr>
          <w:rFonts w:ascii="Verdana" w:hAnsi="Verdana" w:cs="TTE1768698t00"/>
          <w:sz w:val="20"/>
          <w:szCs w:val="20"/>
        </w:rPr>
        <w:t xml:space="preserve"> sąd powszechny właściwy dla siedziby Zamawiającego (właściwość miejscowa Oddziału GDDKiA</w:t>
      </w:r>
      <w:r w:rsidR="00702F6D">
        <w:rPr>
          <w:rFonts w:ascii="Verdana" w:hAnsi="Verdana" w:cs="TTE1768698t00"/>
          <w:sz w:val="20"/>
          <w:szCs w:val="20"/>
        </w:rPr>
        <w:t xml:space="preserve"> w Kielcach</w:t>
      </w:r>
      <w:r w:rsidRPr="00DA2838">
        <w:rPr>
          <w:rFonts w:ascii="Verdana" w:hAnsi="Verdana" w:cs="TTE1768698t00"/>
          <w:sz w:val="20"/>
          <w:szCs w:val="20"/>
        </w:rPr>
        <w:t>).</w:t>
      </w:r>
    </w:p>
    <w:p w14:paraId="1C5E70B2" w14:textId="5E9C4C2B" w:rsidR="00844501" w:rsidRDefault="00811918" w:rsidP="00BC1EBF">
      <w:pPr>
        <w:numPr>
          <w:ilvl w:val="0"/>
          <w:numId w:val="8"/>
        </w:numPr>
        <w:spacing w:line="276" w:lineRule="auto"/>
        <w:ind w:left="426" w:hanging="426"/>
        <w:jc w:val="both"/>
        <w:rPr>
          <w:rFonts w:ascii="Verdana" w:hAnsi="Verdana" w:cs="TTE1771BD8t00"/>
          <w:sz w:val="20"/>
          <w:szCs w:val="20"/>
        </w:rPr>
      </w:pPr>
      <w:r w:rsidRPr="009958FF">
        <w:rPr>
          <w:rFonts w:ascii="Verdana" w:hAnsi="Verdana" w:cs="TTE1771BD8t00"/>
          <w:sz w:val="20"/>
          <w:szCs w:val="20"/>
        </w:rPr>
        <w:t xml:space="preserve">Umowę niniejszą sporządzono w </w:t>
      </w:r>
      <w:r w:rsidR="0045157A">
        <w:rPr>
          <w:rFonts w:ascii="Verdana" w:hAnsi="Verdana" w:cs="TTE1768698t00"/>
          <w:sz w:val="20"/>
          <w:szCs w:val="20"/>
        </w:rPr>
        <w:t>dwó</w:t>
      </w:r>
      <w:r w:rsidRPr="009958FF">
        <w:rPr>
          <w:rFonts w:ascii="Verdana" w:hAnsi="Verdana" w:cs="TTE1768698t00"/>
          <w:sz w:val="20"/>
          <w:szCs w:val="20"/>
        </w:rPr>
        <w:t xml:space="preserve">ch </w:t>
      </w:r>
      <w:r w:rsidRPr="009958FF">
        <w:rPr>
          <w:rFonts w:ascii="Verdana" w:hAnsi="Verdana" w:cs="TTE1771BD8t00"/>
          <w:sz w:val="20"/>
          <w:szCs w:val="20"/>
        </w:rPr>
        <w:t>jednobrzmiących egzemplarzach</w:t>
      </w:r>
      <w:r w:rsidR="0045157A">
        <w:rPr>
          <w:rFonts w:ascii="Verdana" w:hAnsi="Verdana" w:cs="TTE1771BD8t00"/>
          <w:sz w:val="20"/>
          <w:szCs w:val="20"/>
        </w:rPr>
        <w:t>, po jednym dla każdej ze Stron</w:t>
      </w:r>
      <w:r w:rsidRPr="009958FF">
        <w:rPr>
          <w:rFonts w:ascii="Verdana" w:hAnsi="Verdana" w:cs="TTE1771BD8t00"/>
          <w:sz w:val="20"/>
          <w:szCs w:val="20"/>
        </w:rPr>
        <w:t>.</w:t>
      </w:r>
    </w:p>
    <w:p w14:paraId="2D230642" w14:textId="4B394C7C" w:rsidR="00F31230" w:rsidRDefault="00F31230" w:rsidP="00F31230">
      <w:pPr>
        <w:spacing w:after="80" w:line="276" w:lineRule="auto"/>
        <w:ind w:left="426"/>
        <w:jc w:val="both"/>
        <w:rPr>
          <w:rFonts w:ascii="Verdana" w:hAnsi="Verdana" w:cs="TTE1771BD8t00"/>
          <w:sz w:val="20"/>
          <w:szCs w:val="20"/>
        </w:rPr>
      </w:pPr>
    </w:p>
    <w:p w14:paraId="7038208A" w14:textId="77777777" w:rsidR="00BB0CA3" w:rsidRPr="00F31230" w:rsidRDefault="00BB0CA3" w:rsidP="00F31230">
      <w:pPr>
        <w:spacing w:after="80" w:line="276" w:lineRule="auto"/>
        <w:ind w:left="426"/>
        <w:jc w:val="both"/>
        <w:rPr>
          <w:rFonts w:ascii="Verdana" w:hAnsi="Verdana" w:cs="TTE1771BD8t00"/>
          <w:sz w:val="20"/>
          <w:szCs w:val="20"/>
        </w:rPr>
      </w:pPr>
    </w:p>
    <w:p w14:paraId="6E161216" w14:textId="77777777" w:rsidR="00844501" w:rsidRDefault="00811918" w:rsidP="00D12EBC">
      <w:pPr>
        <w:rPr>
          <w:rFonts w:ascii="Verdana" w:hAnsi="Verdana"/>
          <w:b/>
          <w:sz w:val="20"/>
          <w:szCs w:val="20"/>
        </w:rPr>
      </w:pPr>
      <w:bookmarkStart w:id="3" w:name="_Toc451267374"/>
      <w:r w:rsidRPr="00D12EBC">
        <w:rPr>
          <w:rFonts w:ascii="Verdana" w:hAnsi="Verdana"/>
          <w:b/>
          <w:sz w:val="20"/>
          <w:szCs w:val="20"/>
        </w:rPr>
        <w:t xml:space="preserve">ZAMAWIAJĄCY: </w:t>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t>WYKONAWCA:</w:t>
      </w:r>
      <w:bookmarkEnd w:id="3"/>
    </w:p>
    <w:sectPr w:rsidR="00844501" w:rsidSect="00CC510E">
      <w:footerReference w:type="even" r:id="rId10"/>
      <w:footerReference w:type="default" r:id="rId11"/>
      <w:pgSz w:w="11906" w:h="16838" w:code="9"/>
      <w:pgMar w:top="1135" w:right="1134" w:bottom="1276" w:left="1276"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199E9" w14:textId="77777777" w:rsidR="00756A32" w:rsidRDefault="00756A32">
      <w:r>
        <w:separator/>
      </w:r>
    </w:p>
  </w:endnote>
  <w:endnote w:type="continuationSeparator" w:id="0">
    <w:p w14:paraId="7B3F7947" w14:textId="77777777" w:rsidR="00756A32" w:rsidRDefault="00756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Consolas">
    <w:panose1 w:val="020B0609020204030204"/>
    <w:charset w:val="EE"/>
    <w:family w:val="modern"/>
    <w:pitch w:val="fixed"/>
    <w:sig w:usb0="E00006FF" w:usb1="0000FCFF" w:usb2="00000001" w:usb3="00000000" w:csb0="0000019F" w:csb1="00000000"/>
  </w:font>
  <w:font w:name="TTE1768698t00">
    <w:altName w:val="Times New Roman"/>
    <w:panose1 w:val="00000000000000000000"/>
    <w:charset w:val="00"/>
    <w:family w:val="auto"/>
    <w:notTrueType/>
    <w:pitch w:val="default"/>
    <w:sig w:usb0="00000007" w:usb1="00000000" w:usb2="00000000" w:usb3="00000000" w:csb0="00000003" w:csb1="00000000"/>
  </w:font>
  <w:font w:name="Helvetica">
    <w:panose1 w:val="020B0604020202020204"/>
    <w:charset w:val="00"/>
    <w:family w:val="swiss"/>
    <w:pitch w:val="variable"/>
    <w:sig w:usb0="00000007" w:usb1="00000000" w:usb2="00000000" w:usb3="00000000" w:csb0="00000003" w:csb1="00000000"/>
  </w:font>
  <w:font w:name="TTE1771BD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E3708" w14:textId="77777777" w:rsidR="00F068B3" w:rsidRDefault="00F068B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5820EDE" w14:textId="77777777" w:rsidR="00F068B3" w:rsidRDefault="00F068B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0020911"/>
      <w:docPartObj>
        <w:docPartGallery w:val="Page Numbers (Bottom of Page)"/>
        <w:docPartUnique/>
      </w:docPartObj>
    </w:sdtPr>
    <w:sdtEndPr/>
    <w:sdtContent>
      <w:p w14:paraId="58CED7F4" w14:textId="04976214" w:rsidR="00F31230" w:rsidRDefault="00F31230">
        <w:pPr>
          <w:pStyle w:val="Stopka"/>
          <w:jc w:val="right"/>
        </w:pPr>
        <w:r>
          <w:fldChar w:fldCharType="begin"/>
        </w:r>
        <w:r>
          <w:instrText>PAGE   \* MERGEFORMAT</w:instrText>
        </w:r>
        <w:r>
          <w:fldChar w:fldCharType="separate"/>
        </w:r>
        <w:r w:rsidR="00E04BB3">
          <w:rPr>
            <w:noProof/>
          </w:rPr>
          <w:t>1</w:t>
        </w:r>
        <w:r>
          <w:fldChar w:fldCharType="end"/>
        </w:r>
      </w:p>
    </w:sdtContent>
  </w:sdt>
  <w:p w14:paraId="0F9A5B4C" w14:textId="77777777" w:rsidR="00F31230" w:rsidRDefault="00F312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28B3A" w14:textId="77777777" w:rsidR="00756A32" w:rsidRDefault="00756A32">
      <w:r>
        <w:separator/>
      </w:r>
    </w:p>
  </w:footnote>
  <w:footnote w:type="continuationSeparator" w:id="0">
    <w:p w14:paraId="13351400" w14:textId="77777777" w:rsidR="00756A32" w:rsidRDefault="00756A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27B2"/>
    <w:multiLevelType w:val="hybridMultilevel"/>
    <w:tmpl w:val="A0FEA770"/>
    <w:lvl w:ilvl="0" w:tplc="013CB9C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360"/>
        </w:tabs>
        <w:ind w:left="360" w:hanging="360"/>
      </w:pPr>
      <w:rPr>
        <w:rFonts w:hint="default"/>
      </w:rPr>
    </w:lvl>
    <w:lvl w:ilvl="2" w:tplc="FCAABB2A">
      <w:start w:val="1"/>
      <w:numFmt w:val="decimal"/>
      <w:lvlText w:val="%3)"/>
      <w:lvlJc w:val="left"/>
      <w:pPr>
        <w:tabs>
          <w:tab w:val="num" w:pos="360"/>
        </w:tabs>
        <w:ind w:left="360" w:hanging="360"/>
      </w:pPr>
      <w:rPr>
        <w:rFonts w:ascii="Verdana" w:eastAsia="Times New Roman" w:hAnsi="Verdana" w:cs="Times New Roman"/>
        <w:color w:val="auto"/>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 w15:restartNumberingAfterBreak="0">
    <w:nsid w:val="056348ED"/>
    <w:multiLevelType w:val="hybridMultilevel"/>
    <w:tmpl w:val="061EF6B0"/>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 w15:restartNumberingAfterBreak="0">
    <w:nsid w:val="075442A7"/>
    <w:multiLevelType w:val="hybridMultilevel"/>
    <w:tmpl w:val="810C511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93B4358"/>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4" w15:restartNumberingAfterBreak="0">
    <w:nsid w:val="09B21DF5"/>
    <w:multiLevelType w:val="hybridMultilevel"/>
    <w:tmpl w:val="FB4E7FE8"/>
    <w:lvl w:ilvl="0" w:tplc="5A4A2C20">
      <w:start w:val="2"/>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48440DE"/>
    <w:multiLevelType w:val="hybridMultilevel"/>
    <w:tmpl w:val="742AEA3E"/>
    <w:lvl w:ilvl="0" w:tplc="0B201902">
      <w:start w:val="1"/>
      <w:numFmt w:val="decimal"/>
      <w:lvlText w:val="%1."/>
      <w:lvlJc w:val="left"/>
      <w:pPr>
        <w:ind w:left="720" w:hanging="360"/>
      </w:pPr>
      <w:rPr>
        <w:rFonts w:ascii="Verdana" w:hAnsi="Verdana"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8482A"/>
    <w:multiLevelType w:val="hybridMultilevel"/>
    <w:tmpl w:val="A0FEA770"/>
    <w:lvl w:ilvl="0" w:tplc="013CB9C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360"/>
        </w:tabs>
        <w:ind w:left="360" w:hanging="360"/>
      </w:pPr>
      <w:rPr>
        <w:rFonts w:hint="default"/>
      </w:rPr>
    </w:lvl>
    <w:lvl w:ilvl="2" w:tplc="FCAABB2A">
      <w:start w:val="1"/>
      <w:numFmt w:val="decimal"/>
      <w:lvlText w:val="%3)"/>
      <w:lvlJc w:val="left"/>
      <w:pPr>
        <w:tabs>
          <w:tab w:val="num" w:pos="360"/>
        </w:tabs>
        <w:ind w:left="360" w:hanging="360"/>
      </w:pPr>
      <w:rPr>
        <w:rFonts w:ascii="Verdana" w:eastAsia="Times New Roman" w:hAnsi="Verdana" w:cs="Times New Roman"/>
        <w:color w:val="auto"/>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7" w15:restartNumberingAfterBreak="0">
    <w:nsid w:val="153B3BE6"/>
    <w:multiLevelType w:val="multilevel"/>
    <w:tmpl w:val="62C0B7B0"/>
    <w:styleLink w:val="WWNum10"/>
    <w:lvl w:ilvl="0">
      <w:start w:val="1"/>
      <w:numFmt w:val="decimal"/>
      <w:lvlText w:val="%1)"/>
      <w:lvlJc w:val="left"/>
      <w:pPr>
        <w:ind w:left="780" w:hanging="420"/>
      </w:pPr>
      <w:rPr>
        <w:rFonts w:eastAsia="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866263C"/>
    <w:multiLevelType w:val="hybridMultilevel"/>
    <w:tmpl w:val="06BC9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C71937"/>
    <w:multiLevelType w:val="hybridMultilevel"/>
    <w:tmpl w:val="054C98BE"/>
    <w:lvl w:ilvl="0" w:tplc="5882FD66">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03133E1"/>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11" w15:restartNumberingAfterBreak="0">
    <w:nsid w:val="220B47E0"/>
    <w:multiLevelType w:val="hybridMultilevel"/>
    <w:tmpl w:val="40BA8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2A5E18"/>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13" w15:restartNumberingAfterBreak="0">
    <w:nsid w:val="253B7632"/>
    <w:multiLevelType w:val="hybridMultilevel"/>
    <w:tmpl w:val="6786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5E33147"/>
    <w:multiLevelType w:val="hybridMultilevel"/>
    <w:tmpl w:val="38EE774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8A338F7"/>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16" w15:restartNumberingAfterBreak="0">
    <w:nsid w:val="28A911A3"/>
    <w:multiLevelType w:val="hybridMultilevel"/>
    <w:tmpl w:val="1922709C"/>
    <w:lvl w:ilvl="0" w:tplc="0415000F">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17" w15:restartNumberingAfterBreak="0">
    <w:nsid w:val="28FA3004"/>
    <w:multiLevelType w:val="hybridMultilevel"/>
    <w:tmpl w:val="00C284CC"/>
    <w:lvl w:ilvl="0" w:tplc="A54E54D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A484726"/>
    <w:multiLevelType w:val="hybridMultilevel"/>
    <w:tmpl w:val="6786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E7A4559"/>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20" w15:restartNumberingAfterBreak="0">
    <w:nsid w:val="2E9A0050"/>
    <w:multiLevelType w:val="hybridMultilevel"/>
    <w:tmpl w:val="5D9220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FA290F"/>
    <w:multiLevelType w:val="hybridMultilevel"/>
    <w:tmpl w:val="6F00CCBE"/>
    <w:lvl w:ilvl="0" w:tplc="C3C85090">
      <w:start w:val="1"/>
      <w:numFmt w:val="decimal"/>
      <w:lvlText w:val="§ %1"/>
      <w:lvlJc w:val="left"/>
      <w:pPr>
        <w:ind w:left="720" w:hanging="360"/>
      </w:pPr>
      <w:rPr>
        <w:rFonts w:hint="default"/>
        <w:b/>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2D3EE2"/>
    <w:multiLevelType w:val="multilevel"/>
    <w:tmpl w:val="5C0E1CC2"/>
    <w:lvl w:ilvl="0">
      <w:start w:val="1"/>
      <w:numFmt w:val="decimal"/>
      <w:lvlText w:val="%1)"/>
      <w:lvlJc w:val="left"/>
      <w:pPr>
        <w:tabs>
          <w:tab w:val="num" w:pos="360"/>
        </w:tabs>
        <w:ind w:left="360" w:hanging="360"/>
      </w:pPr>
      <w:rPr>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375318D6"/>
    <w:multiLevelType w:val="hybridMultilevel"/>
    <w:tmpl w:val="6786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9EB32B3"/>
    <w:multiLevelType w:val="hybridMultilevel"/>
    <w:tmpl w:val="7E668C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DB80280"/>
    <w:multiLevelType w:val="hybridMultilevel"/>
    <w:tmpl w:val="1922709C"/>
    <w:lvl w:ilvl="0" w:tplc="0415000F">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26" w15:restartNumberingAfterBreak="0">
    <w:nsid w:val="41CD123C"/>
    <w:multiLevelType w:val="hybridMultilevel"/>
    <w:tmpl w:val="0A88521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44B224EC"/>
    <w:multiLevelType w:val="hybridMultilevel"/>
    <w:tmpl w:val="6F00CCBE"/>
    <w:lvl w:ilvl="0" w:tplc="C3C85090">
      <w:start w:val="1"/>
      <w:numFmt w:val="decimal"/>
      <w:lvlText w:val="§ %1"/>
      <w:lvlJc w:val="left"/>
      <w:pPr>
        <w:ind w:left="720" w:hanging="360"/>
      </w:pPr>
      <w:rPr>
        <w:rFonts w:hint="default"/>
        <w:b/>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6E1B45"/>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29" w15:restartNumberingAfterBreak="0">
    <w:nsid w:val="4BB936F6"/>
    <w:multiLevelType w:val="hybridMultilevel"/>
    <w:tmpl w:val="73E48B0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FB87AD4"/>
    <w:multiLevelType w:val="hybridMultilevel"/>
    <w:tmpl w:val="FA5C2F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F05F41"/>
    <w:multiLevelType w:val="hybridMultilevel"/>
    <w:tmpl w:val="A0FEA770"/>
    <w:lvl w:ilvl="0" w:tplc="013CB9C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360"/>
        </w:tabs>
        <w:ind w:left="360" w:hanging="360"/>
      </w:pPr>
      <w:rPr>
        <w:rFonts w:hint="default"/>
      </w:rPr>
    </w:lvl>
    <w:lvl w:ilvl="2" w:tplc="FCAABB2A">
      <w:start w:val="1"/>
      <w:numFmt w:val="decimal"/>
      <w:lvlText w:val="%3)"/>
      <w:lvlJc w:val="left"/>
      <w:pPr>
        <w:tabs>
          <w:tab w:val="num" w:pos="360"/>
        </w:tabs>
        <w:ind w:left="360" w:hanging="360"/>
      </w:pPr>
      <w:rPr>
        <w:rFonts w:ascii="Verdana" w:eastAsia="Times New Roman" w:hAnsi="Verdana" w:cs="Times New Roman"/>
        <w:color w:val="auto"/>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2" w15:restartNumberingAfterBreak="0">
    <w:nsid w:val="5AAD5920"/>
    <w:multiLevelType w:val="hybridMultilevel"/>
    <w:tmpl w:val="FB1C24CA"/>
    <w:lvl w:ilvl="0" w:tplc="9AD6A76E">
      <w:start w:val="1"/>
      <w:numFmt w:val="decimal"/>
      <w:lvlText w:val="%1."/>
      <w:lvlJc w:val="left"/>
      <w:pPr>
        <w:ind w:left="720" w:hanging="360"/>
      </w:pPr>
      <w:rPr>
        <w:rFonts w:ascii="Verdana" w:eastAsia="Calibri" w:hAnsi="Verdana" w:cs="Calibri"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8C661D"/>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34" w15:restartNumberingAfterBreak="0">
    <w:nsid w:val="61914328"/>
    <w:multiLevelType w:val="hybridMultilevel"/>
    <w:tmpl w:val="FBE8B8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36C68FB"/>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36" w15:restartNumberingAfterBreak="0">
    <w:nsid w:val="63A46442"/>
    <w:multiLevelType w:val="hybridMultilevel"/>
    <w:tmpl w:val="51440D16"/>
    <w:lvl w:ilvl="0" w:tplc="5C1E7718">
      <w:start w:val="1"/>
      <w:numFmt w:val="decimal"/>
      <w:lvlText w:val="%1)"/>
      <w:lvlJc w:val="left"/>
      <w:pPr>
        <w:tabs>
          <w:tab w:val="num" w:pos="720"/>
        </w:tabs>
        <w:ind w:left="720" w:hanging="360"/>
      </w:pPr>
      <w:rPr>
        <w:rFonts w:ascii="Verdana" w:eastAsia="Times New Roman" w:hAnsi="Verdana" w:cs="Times New Roman"/>
      </w:rPr>
    </w:lvl>
    <w:lvl w:ilvl="1" w:tplc="04150011">
      <w:start w:val="1"/>
      <w:numFmt w:val="decimal"/>
      <w:lvlText w:val="%2)"/>
      <w:lvlJc w:val="left"/>
      <w:pPr>
        <w:tabs>
          <w:tab w:val="num" w:pos="1440"/>
        </w:tabs>
        <w:ind w:left="1440" w:hanging="360"/>
      </w:pPr>
    </w:lvl>
    <w:lvl w:ilvl="2" w:tplc="4652119E">
      <w:start w:val="1"/>
      <w:numFmt w:val="decimal"/>
      <w:lvlText w:val="%3)"/>
      <w:lvlJc w:val="left"/>
      <w:pPr>
        <w:tabs>
          <w:tab w:val="num" w:pos="2340"/>
        </w:tabs>
        <w:ind w:left="2340" w:hanging="360"/>
      </w:pPr>
      <w:rPr>
        <w:rFonts w:ascii="Verdana" w:eastAsia="Times New Roman" w:hAnsi="Verdana" w:cs="Times New Roman"/>
      </w:rPr>
    </w:lvl>
    <w:lvl w:ilvl="3" w:tplc="0415000F">
      <w:start w:val="1"/>
      <w:numFmt w:val="decimal"/>
      <w:lvlText w:val="%4."/>
      <w:lvlJc w:val="left"/>
      <w:pPr>
        <w:tabs>
          <w:tab w:val="num" w:pos="502"/>
        </w:tabs>
        <w:ind w:left="502"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540253A"/>
    <w:multiLevelType w:val="hybridMultilevel"/>
    <w:tmpl w:val="18FC055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659221B"/>
    <w:multiLevelType w:val="hybridMultilevel"/>
    <w:tmpl w:val="E4F8A4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5E1F9A"/>
    <w:multiLevelType w:val="hybridMultilevel"/>
    <w:tmpl w:val="1FA68098"/>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68833257"/>
    <w:multiLevelType w:val="hybridMultilevel"/>
    <w:tmpl w:val="D0DE76D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1" w15:restartNumberingAfterBreak="0">
    <w:nsid w:val="6A022B15"/>
    <w:multiLevelType w:val="hybridMultilevel"/>
    <w:tmpl w:val="061EF6B0"/>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2" w15:restartNumberingAfterBreak="0">
    <w:nsid w:val="6EE879E8"/>
    <w:multiLevelType w:val="hybridMultilevel"/>
    <w:tmpl w:val="1DA6EB24"/>
    <w:lvl w:ilvl="0" w:tplc="0415000F">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4575E1"/>
    <w:multiLevelType w:val="hybridMultilevel"/>
    <w:tmpl w:val="0D722824"/>
    <w:lvl w:ilvl="0" w:tplc="5882FD66">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E04F59"/>
    <w:multiLevelType w:val="hybridMultilevel"/>
    <w:tmpl w:val="81784D22"/>
    <w:lvl w:ilvl="0" w:tplc="0AC0E18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F732A04"/>
    <w:multiLevelType w:val="hybridMultilevel"/>
    <w:tmpl w:val="0A88521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31"/>
  </w:num>
  <w:num w:numId="2">
    <w:abstractNumId w:val="44"/>
  </w:num>
  <w:num w:numId="3">
    <w:abstractNumId w:val="17"/>
  </w:num>
  <w:num w:numId="4">
    <w:abstractNumId w:val="36"/>
  </w:num>
  <w:num w:numId="5">
    <w:abstractNumId w:val="29"/>
  </w:num>
  <w:num w:numId="6">
    <w:abstractNumId w:val="1"/>
  </w:num>
  <w:num w:numId="7">
    <w:abstractNumId w:val="43"/>
  </w:num>
  <w:num w:numId="8">
    <w:abstractNumId w:val="11"/>
  </w:num>
  <w:num w:numId="9">
    <w:abstractNumId w:val="9"/>
  </w:num>
  <w:num w:numId="10">
    <w:abstractNumId w:val="25"/>
  </w:num>
  <w:num w:numId="11">
    <w:abstractNumId w:val="16"/>
  </w:num>
  <w:num w:numId="12">
    <w:abstractNumId w:val="27"/>
  </w:num>
  <w:num w:numId="13">
    <w:abstractNumId w:val="3"/>
  </w:num>
  <w:num w:numId="14">
    <w:abstractNumId w:val="42"/>
  </w:num>
  <w:num w:numId="15">
    <w:abstractNumId w:val="19"/>
  </w:num>
  <w:num w:numId="16">
    <w:abstractNumId w:val="41"/>
  </w:num>
  <w:num w:numId="17">
    <w:abstractNumId w:val="15"/>
  </w:num>
  <w:num w:numId="18">
    <w:abstractNumId w:val="45"/>
  </w:num>
  <w:num w:numId="19">
    <w:abstractNumId w:val="33"/>
  </w:num>
  <w:num w:numId="20">
    <w:abstractNumId w:val="10"/>
  </w:num>
  <w:num w:numId="21">
    <w:abstractNumId w:val="12"/>
  </w:num>
  <w:num w:numId="22">
    <w:abstractNumId w:val="26"/>
  </w:num>
  <w:num w:numId="23">
    <w:abstractNumId w:val="0"/>
  </w:num>
  <w:num w:numId="24">
    <w:abstractNumId w:val="35"/>
  </w:num>
  <w:num w:numId="25">
    <w:abstractNumId w:val="28"/>
  </w:num>
  <w:num w:numId="26">
    <w:abstractNumId w:val="6"/>
  </w:num>
  <w:num w:numId="27">
    <w:abstractNumId w:val="18"/>
  </w:num>
  <w:num w:numId="28">
    <w:abstractNumId w:val="23"/>
  </w:num>
  <w:num w:numId="29">
    <w:abstractNumId w:val="13"/>
  </w:num>
  <w:num w:numId="30">
    <w:abstractNumId w:val="32"/>
  </w:num>
  <w:num w:numId="31">
    <w:abstractNumId w:val="22"/>
  </w:num>
  <w:num w:numId="32">
    <w:abstractNumId w:val="38"/>
  </w:num>
  <w:num w:numId="33">
    <w:abstractNumId w:val="7"/>
  </w:num>
  <w:num w:numId="34">
    <w:abstractNumId w:val="37"/>
  </w:num>
  <w:num w:numId="35">
    <w:abstractNumId w:val="34"/>
  </w:num>
  <w:num w:numId="36">
    <w:abstractNumId w:val="5"/>
  </w:num>
  <w:num w:numId="37">
    <w:abstractNumId w:val="20"/>
  </w:num>
  <w:num w:numId="38">
    <w:abstractNumId w:val="39"/>
  </w:num>
  <w:num w:numId="39">
    <w:abstractNumId w:val="30"/>
  </w:num>
  <w:num w:numId="40">
    <w:abstractNumId w:val="14"/>
  </w:num>
  <w:num w:numId="41">
    <w:abstractNumId w:val="24"/>
  </w:num>
  <w:num w:numId="42">
    <w:abstractNumId w:val="8"/>
  </w:num>
  <w:num w:numId="4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40"/>
  </w:num>
  <w:num w:numId="46">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501"/>
    <w:rsid w:val="00004459"/>
    <w:rsid w:val="000135EA"/>
    <w:rsid w:val="00014BBE"/>
    <w:rsid w:val="0002130B"/>
    <w:rsid w:val="0002487E"/>
    <w:rsid w:val="000369A6"/>
    <w:rsid w:val="00046F41"/>
    <w:rsid w:val="00047F3B"/>
    <w:rsid w:val="00051E7A"/>
    <w:rsid w:val="00056DB4"/>
    <w:rsid w:val="000572D9"/>
    <w:rsid w:val="00065733"/>
    <w:rsid w:val="00087058"/>
    <w:rsid w:val="00095AEE"/>
    <w:rsid w:val="000A0ACE"/>
    <w:rsid w:val="000A0C29"/>
    <w:rsid w:val="000B1659"/>
    <w:rsid w:val="000B1D3E"/>
    <w:rsid w:val="000B7910"/>
    <w:rsid w:val="000C237B"/>
    <w:rsid w:val="000C43D7"/>
    <w:rsid w:val="000D6B7C"/>
    <w:rsid w:val="000E0270"/>
    <w:rsid w:val="000E1F2C"/>
    <w:rsid w:val="000F407D"/>
    <w:rsid w:val="000F7405"/>
    <w:rsid w:val="001008BE"/>
    <w:rsid w:val="00100A74"/>
    <w:rsid w:val="0012205B"/>
    <w:rsid w:val="00125099"/>
    <w:rsid w:val="00127886"/>
    <w:rsid w:val="00131619"/>
    <w:rsid w:val="00134BEC"/>
    <w:rsid w:val="00142CEC"/>
    <w:rsid w:val="0015354F"/>
    <w:rsid w:val="001556B6"/>
    <w:rsid w:val="00155962"/>
    <w:rsid w:val="00167D00"/>
    <w:rsid w:val="00172BB4"/>
    <w:rsid w:val="001877C9"/>
    <w:rsid w:val="00197F77"/>
    <w:rsid w:val="001A079C"/>
    <w:rsid w:val="001A2928"/>
    <w:rsid w:val="001A332B"/>
    <w:rsid w:val="001A723E"/>
    <w:rsid w:val="001B15EC"/>
    <w:rsid w:val="001B4AE1"/>
    <w:rsid w:val="001B7D1C"/>
    <w:rsid w:val="001E2E6A"/>
    <w:rsid w:val="001E43B6"/>
    <w:rsid w:val="001F2DB9"/>
    <w:rsid w:val="001F6071"/>
    <w:rsid w:val="00203E7D"/>
    <w:rsid w:val="002051CB"/>
    <w:rsid w:val="0020526B"/>
    <w:rsid w:val="002053C6"/>
    <w:rsid w:val="00211614"/>
    <w:rsid w:val="00212649"/>
    <w:rsid w:val="00213545"/>
    <w:rsid w:val="0022117E"/>
    <w:rsid w:val="00221CCC"/>
    <w:rsid w:val="00223A06"/>
    <w:rsid w:val="00243CA0"/>
    <w:rsid w:val="00254DAB"/>
    <w:rsid w:val="00255F63"/>
    <w:rsid w:val="0026219B"/>
    <w:rsid w:val="00270D1B"/>
    <w:rsid w:val="002764F2"/>
    <w:rsid w:val="00276542"/>
    <w:rsid w:val="00281BCB"/>
    <w:rsid w:val="00287478"/>
    <w:rsid w:val="00287AC2"/>
    <w:rsid w:val="00287CA4"/>
    <w:rsid w:val="002953E9"/>
    <w:rsid w:val="00295AFF"/>
    <w:rsid w:val="0029626F"/>
    <w:rsid w:val="002A0EC1"/>
    <w:rsid w:val="002A3E8E"/>
    <w:rsid w:val="002A46F6"/>
    <w:rsid w:val="002B06BC"/>
    <w:rsid w:val="002C2DD9"/>
    <w:rsid w:val="002C73C3"/>
    <w:rsid w:val="002D3AEA"/>
    <w:rsid w:val="002E06F1"/>
    <w:rsid w:val="002E448D"/>
    <w:rsid w:val="002E56C2"/>
    <w:rsid w:val="00304345"/>
    <w:rsid w:val="00307223"/>
    <w:rsid w:val="003207C1"/>
    <w:rsid w:val="00324E19"/>
    <w:rsid w:val="0032557F"/>
    <w:rsid w:val="003278BF"/>
    <w:rsid w:val="00334673"/>
    <w:rsid w:val="003448FF"/>
    <w:rsid w:val="00353DCF"/>
    <w:rsid w:val="0036211D"/>
    <w:rsid w:val="00363E9F"/>
    <w:rsid w:val="003667F1"/>
    <w:rsid w:val="00366C70"/>
    <w:rsid w:val="003705A0"/>
    <w:rsid w:val="00373CD3"/>
    <w:rsid w:val="003775B1"/>
    <w:rsid w:val="00383657"/>
    <w:rsid w:val="003865B4"/>
    <w:rsid w:val="00386C17"/>
    <w:rsid w:val="00397A0F"/>
    <w:rsid w:val="003B102F"/>
    <w:rsid w:val="003B2E8B"/>
    <w:rsid w:val="003C162A"/>
    <w:rsid w:val="003C3ACC"/>
    <w:rsid w:val="003C6ECA"/>
    <w:rsid w:val="003D0EB3"/>
    <w:rsid w:val="003D126E"/>
    <w:rsid w:val="003D2B3B"/>
    <w:rsid w:val="003D37FA"/>
    <w:rsid w:val="003D706B"/>
    <w:rsid w:val="003E399F"/>
    <w:rsid w:val="003F141C"/>
    <w:rsid w:val="003F1528"/>
    <w:rsid w:val="003F2158"/>
    <w:rsid w:val="003F4086"/>
    <w:rsid w:val="003F540B"/>
    <w:rsid w:val="004049B3"/>
    <w:rsid w:val="0040596E"/>
    <w:rsid w:val="00407052"/>
    <w:rsid w:val="004116E8"/>
    <w:rsid w:val="00412CA0"/>
    <w:rsid w:val="00412DAB"/>
    <w:rsid w:val="004204E2"/>
    <w:rsid w:val="004221A6"/>
    <w:rsid w:val="004244CF"/>
    <w:rsid w:val="00431E15"/>
    <w:rsid w:val="004325A1"/>
    <w:rsid w:val="0045157A"/>
    <w:rsid w:val="00455CF8"/>
    <w:rsid w:val="00457C46"/>
    <w:rsid w:val="00460DB0"/>
    <w:rsid w:val="004714DD"/>
    <w:rsid w:val="00492BAC"/>
    <w:rsid w:val="004A6BD2"/>
    <w:rsid w:val="004A7537"/>
    <w:rsid w:val="004A7B4C"/>
    <w:rsid w:val="004B07B2"/>
    <w:rsid w:val="004C6F40"/>
    <w:rsid w:val="004C716D"/>
    <w:rsid w:val="004D3138"/>
    <w:rsid w:val="004D4263"/>
    <w:rsid w:val="004D50CC"/>
    <w:rsid w:val="004D624B"/>
    <w:rsid w:val="004D6849"/>
    <w:rsid w:val="004F192C"/>
    <w:rsid w:val="004F4BC6"/>
    <w:rsid w:val="004F583C"/>
    <w:rsid w:val="004F644F"/>
    <w:rsid w:val="00510B4E"/>
    <w:rsid w:val="00521F16"/>
    <w:rsid w:val="00523DAB"/>
    <w:rsid w:val="005308D2"/>
    <w:rsid w:val="00531911"/>
    <w:rsid w:val="00535C53"/>
    <w:rsid w:val="00536079"/>
    <w:rsid w:val="0053689B"/>
    <w:rsid w:val="0054116F"/>
    <w:rsid w:val="005550EF"/>
    <w:rsid w:val="005755F7"/>
    <w:rsid w:val="00595FE1"/>
    <w:rsid w:val="0059657D"/>
    <w:rsid w:val="005A3E4E"/>
    <w:rsid w:val="005B19BB"/>
    <w:rsid w:val="005B25F0"/>
    <w:rsid w:val="005B6F6D"/>
    <w:rsid w:val="005C40D0"/>
    <w:rsid w:val="005C4B73"/>
    <w:rsid w:val="005D1D9C"/>
    <w:rsid w:val="005F5BF8"/>
    <w:rsid w:val="005F68A1"/>
    <w:rsid w:val="00601233"/>
    <w:rsid w:val="00612654"/>
    <w:rsid w:val="00612D09"/>
    <w:rsid w:val="006160E1"/>
    <w:rsid w:val="006220D4"/>
    <w:rsid w:val="00624872"/>
    <w:rsid w:val="00624E20"/>
    <w:rsid w:val="00631598"/>
    <w:rsid w:val="00646B94"/>
    <w:rsid w:val="006502A6"/>
    <w:rsid w:val="006559CB"/>
    <w:rsid w:val="006665D2"/>
    <w:rsid w:val="00671228"/>
    <w:rsid w:val="00674C75"/>
    <w:rsid w:val="00686777"/>
    <w:rsid w:val="006A27F8"/>
    <w:rsid w:val="006A45C6"/>
    <w:rsid w:val="006B5583"/>
    <w:rsid w:val="006D2338"/>
    <w:rsid w:val="006D2871"/>
    <w:rsid w:val="006D304C"/>
    <w:rsid w:val="006D70C2"/>
    <w:rsid w:val="006E1DF2"/>
    <w:rsid w:val="006F2C76"/>
    <w:rsid w:val="00702F6D"/>
    <w:rsid w:val="00707B69"/>
    <w:rsid w:val="007120D2"/>
    <w:rsid w:val="00712D80"/>
    <w:rsid w:val="00734734"/>
    <w:rsid w:val="007518EF"/>
    <w:rsid w:val="00756A32"/>
    <w:rsid w:val="00760503"/>
    <w:rsid w:val="00767CFB"/>
    <w:rsid w:val="00784104"/>
    <w:rsid w:val="00786A4A"/>
    <w:rsid w:val="00790E6F"/>
    <w:rsid w:val="007911EE"/>
    <w:rsid w:val="007A1275"/>
    <w:rsid w:val="007A2FFD"/>
    <w:rsid w:val="007D5621"/>
    <w:rsid w:val="007E1B15"/>
    <w:rsid w:val="007E44EE"/>
    <w:rsid w:val="007E4AAA"/>
    <w:rsid w:val="007E4AB1"/>
    <w:rsid w:val="007E6E05"/>
    <w:rsid w:val="007F1E26"/>
    <w:rsid w:val="008028C8"/>
    <w:rsid w:val="008043AC"/>
    <w:rsid w:val="00810C81"/>
    <w:rsid w:val="00811918"/>
    <w:rsid w:val="00814812"/>
    <w:rsid w:val="00823CD0"/>
    <w:rsid w:val="008259BA"/>
    <w:rsid w:val="008272B2"/>
    <w:rsid w:val="008342D2"/>
    <w:rsid w:val="00836318"/>
    <w:rsid w:val="0084031D"/>
    <w:rsid w:val="008429CE"/>
    <w:rsid w:val="008436CC"/>
    <w:rsid w:val="00844501"/>
    <w:rsid w:val="00846BEE"/>
    <w:rsid w:val="00850682"/>
    <w:rsid w:val="0085193F"/>
    <w:rsid w:val="008519DF"/>
    <w:rsid w:val="00860AC9"/>
    <w:rsid w:val="008679C8"/>
    <w:rsid w:val="00882225"/>
    <w:rsid w:val="00885113"/>
    <w:rsid w:val="008B1844"/>
    <w:rsid w:val="008D22C0"/>
    <w:rsid w:val="008D6A8D"/>
    <w:rsid w:val="008D6F07"/>
    <w:rsid w:val="008E7BFE"/>
    <w:rsid w:val="008F4FF6"/>
    <w:rsid w:val="00903666"/>
    <w:rsid w:val="00904503"/>
    <w:rsid w:val="00921218"/>
    <w:rsid w:val="00922D98"/>
    <w:rsid w:val="00935ED7"/>
    <w:rsid w:val="00952650"/>
    <w:rsid w:val="00955546"/>
    <w:rsid w:val="0096150C"/>
    <w:rsid w:val="009733CC"/>
    <w:rsid w:val="00974D13"/>
    <w:rsid w:val="00976437"/>
    <w:rsid w:val="00981DC7"/>
    <w:rsid w:val="00981FFC"/>
    <w:rsid w:val="0099002B"/>
    <w:rsid w:val="00990A01"/>
    <w:rsid w:val="00992F05"/>
    <w:rsid w:val="009958FF"/>
    <w:rsid w:val="009A07B8"/>
    <w:rsid w:val="009B031F"/>
    <w:rsid w:val="009B3484"/>
    <w:rsid w:val="009C1360"/>
    <w:rsid w:val="009C259C"/>
    <w:rsid w:val="009C7963"/>
    <w:rsid w:val="009D1419"/>
    <w:rsid w:val="009D73B0"/>
    <w:rsid w:val="009E4576"/>
    <w:rsid w:val="009F06FB"/>
    <w:rsid w:val="009F2F52"/>
    <w:rsid w:val="00A113DE"/>
    <w:rsid w:val="00A1190A"/>
    <w:rsid w:val="00A14CF6"/>
    <w:rsid w:val="00A236CD"/>
    <w:rsid w:val="00A30CF5"/>
    <w:rsid w:val="00A34572"/>
    <w:rsid w:val="00A41990"/>
    <w:rsid w:val="00A4285B"/>
    <w:rsid w:val="00A51412"/>
    <w:rsid w:val="00A52F8F"/>
    <w:rsid w:val="00A54A52"/>
    <w:rsid w:val="00A608B2"/>
    <w:rsid w:val="00A756EE"/>
    <w:rsid w:val="00A76CF7"/>
    <w:rsid w:val="00A80CF2"/>
    <w:rsid w:val="00A80FB1"/>
    <w:rsid w:val="00A86B0C"/>
    <w:rsid w:val="00A9730E"/>
    <w:rsid w:val="00AA7E36"/>
    <w:rsid w:val="00AB0B2E"/>
    <w:rsid w:val="00AC5343"/>
    <w:rsid w:val="00AD4202"/>
    <w:rsid w:val="00AE600C"/>
    <w:rsid w:val="00AF63E1"/>
    <w:rsid w:val="00B01BD0"/>
    <w:rsid w:val="00B12598"/>
    <w:rsid w:val="00B134DE"/>
    <w:rsid w:val="00B23AE9"/>
    <w:rsid w:val="00B25331"/>
    <w:rsid w:val="00B255EB"/>
    <w:rsid w:val="00B31606"/>
    <w:rsid w:val="00B43A71"/>
    <w:rsid w:val="00B44433"/>
    <w:rsid w:val="00B45B10"/>
    <w:rsid w:val="00B92162"/>
    <w:rsid w:val="00B96D25"/>
    <w:rsid w:val="00BB0CA3"/>
    <w:rsid w:val="00BB242F"/>
    <w:rsid w:val="00BC1EBF"/>
    <w:rsid w:val="00BC5166"/>
    <w:rsid w:val="00BC71D3"/>
    <w:rsid w:val="00BD24C5"/>
    <w:rsid w:val="00BE497C"/>
    <w:rsid w:val="00C00F20"/>
    <w:rsid w:val="00C149C5"/>
    <w:rsid w:val="00C1512A"/>
    <w:rsid w:val="00C21A97"/>
    <w:rsid w:val="00C233B5"/>
    <w:rsid w:val="00C24723"/>
    <w:rsid w:val="00C453F6"/>
    <w:rsid w:val="00C53B17"/>
    <w:rsid w:val="00C609EB"/>
    <w:rsid w:val="00C61F9D"/>
    <w:rsid w:val="00C65A42"/>
    <w:rsid w:val="00C70A91"/>
    <w:rsid w:val="00C73AC5"/>
    <w:rsid w:val="00C8043D"/>
    <w:rsid w:val="00C86414"/>
    <w:rsid w:val="00C92697"/>
    <w:rsid w:val="00C97748"/>
    <w:rsid w:val="00CA1F71"/>
    <w:rsid w:val="00CA6C0B"/>
    <w:rsid w:val="00CA7C09"/>
    <w:rsid w:val="00CB0887"/>
    <w:rsid w:val="00CB6514"/>
    <w:rsid w:val="00CC1408"/>
    <w:rsid w:val="00CC43B1"/>
    <w:rsid w:val="00CC510E"/>
    <w:rsid w:val="00CD1B04"/>
    <w:rsid w:val="00CD1EE3"/>
    <w:rsid w:val="00CD6175"/>
    <w:rsid w:val="00CD7941"/>
    <w:rsid w:val="00CE3352"/>
    <w:rsid w:val="00CF07D3"/>
    <w:rsid w:val="00D01584"/>
    <w:rsid w:val="00D03299"/>
    <w:rsid w:val="00D0463D"/>
    <w:rsid w:val="00D06E50"/>
    <w:rsid w:val="00D12EBC"/>
    <w:rsid w:val="00D231F5"/>
    <w:rsid w:val="00D25105"/>
    <w:rsid w:val="00D27094"/>
    <w:rsid w:val="00D325AF"/>
    <w:rsid w:val="00D3560F"/>
    <w:rsid w:val="00D52F63"/>
    <w:rsid w:val="00D554D3"/>
    <w:rsid w:val="00D564A5"/>
    <w:rsid w:val="00D65A31"/>
    <w:rsid w:val="00D73BB8"/>
    <w:rsid w:val="00D75DB2"/>
    <w:rsid w:val="00D83828"/>
    <w:rsid w:val="00DA2838"/>
    <w:rsid w:val="00DA2EBD"/>
    <w:rsid w:val="00DA3A15"/>
    <w:rsid w:val="00DB5DB2"/>
    <w:rsid w:val="00DC5F61"/>
    <w:rsid w:val="00DD03A4"/>
    <w:rsid w:val="00DD5478"/>
    <w:rsid w:val="00DD7D1D"/>
    <w:rsid w:val="00DF1DCC"/>
    <w:rsid w:val="00E04BB3"/>
    <w:rsid w:val="00E057EB"/>
    <w:rsid w:val="00E24B19"/>
    <w:rsid w:val="00E304C9"/>
    <w:rsid w:val="00E30FF7"/>
    <w:rsid w:val="00E31093"/>
    <w:rsid w:val="00E34989"/>
    <w:rsid w:val="00E361BA"/>
    <w:rsid w:val="00E37A98"/>
    <w:rsid w:val="00E41025"/>
    <w:rsid w:val="00E4150E"/>
    <w:rsid w:val="00E56665"/>
    <w:rsid w:val="00E621B8"/>
    <w:rsid w:val="00E63CD2"/>
    <w:rsid w:val="00E67008"/>
    <w:rsid w:val="00E7244C"/>
    <w:rsid w:val="00E776B2"/>
    <w:rsid w:val="00E77F08"/>
    <w:rsid w:val="00E842D0"/>
    <w:rsid w:val="00E86322"/>
    <w:rsid w:val="00E9044C"/>
    <w:rsid w:val="00E91FB0"/>
    <w:rsid w:val="00E93955"/>
    <w:rsid w:val="00E94E92"/>
    <w:rsid w:val="00E95396"/>
    <w:rsid w:val="00E97B78"/>
    <w:rsid w:val="00EA128C"/>
    <w:rsid w:val="00EA4264"/>
    <w:rsid w:val="00EA7F79"/>
    <w:rsid w:val="00EB287E"/>
    <w:rsid w:val="00EC0239"/>
    <w:rsid w:val="00EC0BCA"/>
    <w:rsid w:val="00ED15EA"/>
    <w:rsid w:val="00ED1C30"/>
    <w:rsid w:val="00ED7AA8"/>
    <w:rsid w:val="00EF57AE"/>
    <w:rsid w:val="00EF7C25"/>
    <w:rsid w:val="00F04973"/>
    <w:rsid w:val="00F065FF"/>
    <w:rsid w:val="00F068B3"/>
    <w:rsid w:val="00F1143C"/>
    <w:rsid w:val="00F31230"/>
    <w:rsid w:val="00F317F0"/>
    <w:rsid w:val="00F31E67"/>
    <w:rsid w:val="00F36CC9"/>
    <w:rsid w:val="00F3703D"/>
    <w:rsid w:val="00F4011B"/>
    <w:rsid w:val="00F40E62"/>
    <w:rsid w:val="00F514CD"/>
    <w:rsid w:val="00F66029"/>
    <w:rsid w:val="00F660E8"/>
    <w:rsid w:val="00F7344A"/>
    <w:rsid w:val="00F83264"/>
    <w:rsid w:val="00F879D1"/>
    <w:rsid w:val="00FA1AFF"/>
    <w:rsid w:val="00FA530C"/>
    <w:rsid w:val="00FA76F5"/>
    <w:rsid w:val="00FC06BB"/>
    <w:rsid w:val="00FC1DEC"/>
    <w:rsid w:val="00FC6825"/>
    <w:rsid w:val="00FD2681"/>
    <w:rsid w:val="00FD2D47"/>
    <w:rsid w:val="00FE38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38BCE62"/>
  <w15:chartTrackingRefBased/>
  <w15:docId w15:val="{8AD21F05-1E57-4A2F-85BC-6BBA16221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C71D3"/>
    <w:rPr>
      <w:sz w:val="24"/>
      <w:szCs w:val="24"/>
    </w:rPr>
  </w:style>
  <w:style w:type="paragraph" w:styleId="Nagwek1">
    <w:name w:val="heading 1"/>
    <w:basedOn w:val="Normalny"/>
    <w:next w:val="Normalny"/>
    <w:link w:val="Nagwek1Znak"/>
    <w:qFormat/>
    <w:pPr>
      <w:keepNext/>
      <w:spacing w:before="240" w:after="60"/>
      <w:outlineLvl w:val="0"/>
    </w:pPr>
    <w:rPr>
      <w:rFonts w:ascii="Calibri Light" w:hAnsi="Calibri Light"/>
      <w:b/>
      <w:bCs/>
      <w:kern w:val="32"/>
      <w:sz w:val="32"/>
      <w:szCs w:val="32"/>
    </w:rPr>
  </w:style>
  <w:style w:type="paragraph" w:styleId="Nagwek3">
    <w:name w:val="heading 3"/>
    <w:basedOn w:val="Normalny"/>
    <w:next w:val="Normalny"/>
    <w:link w:val="Nagwek3Znak"/>
    <w:semiHidden/>
    <w:unhideWhenUsed/>
    <w:qFormat/>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qFormat/>
    <w:pPr>
      <w:spacing w:before="120"/>
      <w:jc w:val="center"/>
      <w:outlineLvl w:val="5"/>
    </w:pPr>
    <w:rPr>
      <w:rFonts w:ascii="Arial" w:eastAsia="Arial Unicode MS"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ost">
    <w:name w:val="tekst ost"/>
    <w:basedOn w:val="Normalny"/>
    <w:uiPriority w:val="99"/>
    <w:pPr>
      <w:overflowPunct w:val="0"/>
      <w:autoSpaceDE w:val="0"/>
      <w:autoSpaceDN w:val="0"/>
      <w:adjustRightInd w:val="0"/>
      <w:jc w:val="both"/>
      <w:textAlignment w:val="baseline"/>
    </w:pPr>
    <w:rPr>
      <w:sz w:val="20"/>
      <w:szCs w:val="20"/>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customStyle="1" w:styleId="ZnakZnak1">
    <w:name w:val="Znak Znak1"/>
    <w:basedOn w:val="Normalny"/>
    <w:rPr>
      <w:rFonts w:ascii="Arial" w:hAnsi="Arial" w:cs="Arial"/>
    </w:rPr>
  </w:style>
  <w:style w:type="paragraph" w:styleId="Lista2">
    <w:name w:val="List 2"/>
    <w:basedOn w:val="Normalny"/>
    <w:pPr>
      <w:ind w:left="566" w:hanging="283"/>
    </w:pPr>
  </w:style>
  <w:style w:type="paragraph" w:customStyle="1" w:styleId="Tekstpodstawowy21">
    <w:name w:val="Tekst podstawowy 21"/>
    <w:basedOn w:val="Normalny"/>
    <w:pPr>
      <w:overflowPunct w:val="0"/>
      <w:autoSpaceDE w:val="0"/>
      <w:autoSpaceDN w:val="0"/>
      <w:adjustRightInd w:val="0"/>
      <w:spacing w:after="120"/>
      <w:jc w:val="both"/>
    </w:pPr>
    <w:rPr>
      <w:sz w:val="28"/>
      <w:szCs w:val="20"/>
    </w:rPr>
  </w:style>
  <w:style w:type="paragraph" w:styleId="Tekstpodstawowywcity">
    <w:name w:val="Body Text Indent"/>
    <w:basedOn w:val="Normalny"/>
    <w:pPr>
      <w:ind w:left="567" w:hanging="567"/>
      <w:jc w:val="both"/>
    </w:pPr>
    <w:rPr>
      <w:b/>
      <w:szCs w:val="20"/>
    </w:rPr>
  </w:style>
  <w:style w:type="paragraph" w:styleId="Tekstpodstawowy3">
    <w:name w:val="Body Text 3"/>
    <w:basedOn w:val="Normalny"/>
    <w:pPr>
      <w:spacing w:after="120"/>
    </w:pPr>
    <w:rPr>
      <w:sz w:val="16"/>
      <w:szCs w:val="16"/>
      <w:lang w:val="en-US"/>
    </w:rPr>
  </w:style>
  <w:style w:type="paragraph" w:styleId="Tekstpodstawowy">
    <w:name w:val="Body Text"/>
    <w:basedOn w:val="Normalny"/>
    <w:pPr>
      <w:spacing w:after="120"/>
    </w:pPr>
  </w:style>
  <w:style w:type="paragraph" w:customStyle="1" w:styleId="normalny0">
    <w:name w:val="normalny"/>
    <w:basedOn w:val="Normalny"/>
  </w:style>
  <w:style w:type="character" w:customStyle="1" w:styleId="normalnychar1">
    <w:name w:val="normalny__char1"/>
    <w:rPr>
      <w:rFonts w:ascii="Times New Roman" w:hAnsi="Times New Roman" w:cs="Times New Roman" w:hint="default"/>
      <w:strike w:val="0"/>
      <w:dstrike w:val="0"/>
      <w:sz w:val="24"/>
      <w:szCs w:val="24"/>
      <w:u w:val="none"/>
      <w:effect w:val="none"/>
    </w:rPr>
  </w:style>
  <w:style w:type="paragraph" w:styleId="Tekstpodstawowywcity2">
    <w:name w:val="Body Text Indent 2"/>
    <w:basedOn w:val="Normalny"/>
    <w:pPr>
      <w:spacing w:after="120" w:line="480" w:lineRule="auto"/>
      <w:ind w:left="283"/>
    </w:pPr>
  </w:style>
  <w:style w:type="character" w:customStyle="1" w:styleId="dane1">
    <w:name w:val="dane1"/>
    <w:rPr>
      <w:color w:val="0000CD"/>
    </w:rPr>
  </w:style>
  <w:style w:type="paragraph" w:styleId="Mapadokumentu">
    <w:name w:val="Document Map"/>
    <w:basedOn w:val="Normalny"/>
    <w:semiHidden/>
    <w:pPr>
      <w:shd w:val="clear" w:color="auto" w:fill="000080"/>
    </w:pPr>
    <w:rPr>
      <w:rFonts w:ascii="Tahoma" w:hAnsi="Tahoma" w:cs="Tahoma"/>
      <w:sz w:val="20"/>
      <w:szCs w:val="20"/>
    </w:rPr>
  </w:style>
  <w:style w:type="paragraph" w:styleId="NormalnyWeb">
    <w:name w:val="Normal (Web)"/>
    <w:basedOn w:val="Normalny"/>
    <w:uiPriority w:val="99"/>
    <w:unhideWhenUsed/>
    <w:rPr>
      <w:rFonts w:eastAsia="Calibri"/>
    </w:rPr>
  </w:style>
  <w:style w:type="character" w:customStyle="1" w:styleId="Bodytext">
    <w:name w:val="Body text_"/>
    <w:link w:val="BodyText2"/>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pPr>
      <w:shd w:val="clear" w:color="auto" w:fill="FFFFFF"/>
      <w:spacing w:before="720" w:after="420" w:line="0" w:lineRule="atLeast"/>
      <w:ind w:hanging="700"/>
    </w:pPr>
    <w:rPr>
      <w:rFonts w:ascii="MS Reference Sans Serif" w:eastAsia="MS Reference Sans Serif" w:hAnsi="MS Reference Sans Serif" w:cs="MS Reference Sans Serif"/>
      <w:sz w:val="20"/>
      <w:szCs w:val="20"/>
    </w:rPr>
  </w:style>
  <w:style w:type="character" w:customStyle="1" w:styleId="TekstkomentarzaZnak">
    <w:name w:val="Tekst komentarza Znak"/>
    <w:link w:val="Tekstkomentarza"/>
    <w:uiPriority w:val="99"/>
  </w:style>
  <w:style w:type="paragraph" w:styleId="Akapitzlist">
    <w:name w:val="List Paragraph"/>
    <w:aliases w:val="normalny tekst,Normal,Akapit z listą3,Akapit z listą31,Wypunktowanie,Normal2,Asia 2  Akapit z listą,tekst normalny,Obiekt,List Paragraph1,Preambuła,List Paragraph,L1,Numerowanie,BulletC,Wyliczanie,Bullets,T_SZ_List Paragraph"/>
    <w:basedOn w:val="Normalny"/>
    <w:link w:val="AkapitzlistZnak"/>
    <w:uiPriority w:val="34"/>
    <w:qFormat/>
    <w:pPr>
      <w:ind w:left="720"/>
      <w:contextualSpacing/>
    </w:pPr>
    <w:rPr>
      <w:rFonts w:ascii="Arial Unicode MS" w:eastAsia="Arial Unicode MS" w:hAnsi="Arial Unicode MS" w:cs="Arial Unicode MS"/>
      <w:color w:val="000000"/>
      <w:lang w:val="pl"/>
    </w:rPr>
  </w:style>
  <w:style w:type="paragraph" w:styleId="Lista">
    <w:name w:val="List"/>
    <w:basedOn w:val="Normalny"/>
    <w:pPr>
      <w:ind w:left="283" w:hanging="283"/>
      <w:contextualSpacing/>
    </w:pPr>
  </w:style>
  <w:style w:type="paragraph" w:customStyle="1" w:styleId="Tekstpodstawowy210">
    <w:name w:val="Tekst podstawowy 21"/>
    <w:basedOn w:val="Normalny"/>
    <w:pPr>
      <w:overflowPunct w:val="0"/>
      <w:autoSpaceDE w:val="0"/>
      <w:autoSpaceDN w:val="0"/>
      <w:adjustRightInd w:val="0"/>
      <w:jc w:val="both"/>
      <w:textAlignment w:val="baseline"/>
    </w:pPr>
    <w:rPr>
      <w:sz w:val="28"/>
      <w:szCs w:val="20"/>
    </w:rPr>
  </w:style>
  <w:style w:type="character" w:styleId="Hipercze">
    <w:name w:val="Hyperlink"/>
    <w:uiPriority w:val="99"/>
    <w:rPr>
      <w:color w:val="0563C1"/>
      <w:u w:val="single"/>
    </w:rPr>
  </w:style>
  <w:style w:type="character" w:customStyle="1" w:styleId="Nagwek1Znak">
    <w:name w:val="Nagłówek 1 Znak"/>
    <w:link w:val="Nagwek1"/>
    <w:rPr>
      <w:rFonts w:ascii="Calibri Light" w:eastAsia="Times New Roman" w:hAnsi="Calibri Light" w:cs="Times New Roman"/>
      <w:b/>
      <w:bCs/>
      <w:kern w:val="32"/>
      <w:sz w:val="32"/>
      <w:szCs w:val="32"/>
    </w:rPr>
  </w:style>
  <w:style w:type="paragraph" w:styleId="Nagwekspisutreci">
    <w:name w:val="TOC Heading"/>
    <w:basedOn w:val="Nagwek1"/>
    <w:next w:val="Normalny"/>
    <w:uiPriority w:val="39"/>
    <w:unhideWhenUsed/>
    <w:qFormat/>
    <w:pPr>
      <w:keepLines/>
      <w:spacing w:after="0" w:line="259" w:lineRule="auto"/>
      <w:outlineLvl w:val="9"/>
    </w:pPr>
    <w:rPr>
      <w:b w:val="0"/>
      <w:bCs w:val="0"/>
      <w:color w:val="2E74B5"/>
      <w:kern w:val="0"/>
    </w:rPr>
  </w:style>
  <w:style w:type="paragraph" w:styleId="Spistreci1">
    <w:name w:val="toc 1"/>
    <w:basedOn w:val="Normalny"/>
    <w:next w:val="Normalny"/>
    <w:autoRedefine/>
    <w:uiPriority w:val="39"/>
  </w:style>
  <w:style w:type="paragraph" w:styleId="Tekstprzypisukocowego">
    <w:name w:val="endnote text"/>
    <w:basedOn w:val="Normalny"/>
    <w:link w:val="TekstprzypisukocowegoZnak"/>
    <w:rPr>
      <w:sz w:val="20"/>
      <w:szCs w:val="20"/>
    </w:rPr>
  </w:style>
  <w:style w:type="character" w:customStyle="1" w:styleId="TekstprzypisukocowegoZnak">
    <w:name w:val="Tekst przypisu końcowego Znak"/>
    <w:basedOn w:val="Domylnaczcionkaakapitu"/>
    <w:link w:val="Tekstprzypisukocowego"/>
  </w:style>
  <w:style w:type="character" w:styleId="Odwoanieprzypisukocowego">
    <w:name w:val="endnote reference"/>
    <w:rPr>
      <w:vertAlign w:val="superscript"/>
    </w:rPr>
  </w:style>
  <w:style w:type="character" w:customStyle="1" w:styleId="AkapitzlistZnak">
    <w:name w:val="Akapit z listą Znak"/>
    <w:aliases w:val="normalny tekst Znak,Normal Znak,Akapit z listą3 Znak,Akapit z listą31 Znak,Wypunktowanie Znak,Normal2 Znak,Asia 2  Akapit z listą Znak,tekst normalny Znak,Obiekt Znak,List Paragraph1 Znak,Preambuła Znak,List Paragraph Znak,L1 Znak"/>
    <w:link w:val="Akapitzlist"/>
    <w:uiPriority w:val="34"/>
    <w:qFormat/>
    <w:rPr>
      <w:rFonts w:ascii="Arial Unicode MS" w:eastAsia="Arial Unicode MS" w:hAnsi="Arial Unicode MS" w:cs="Arial Unicode MS"/>
      <w:color w:val="000000"/>
      <w:sz w:val="24"/>
      <w:szCs w:val="24"/>
      <w:lang w:val="pl"/>
    </w:rPr>
  </w:style>
  <w:style w:type="paragraph" w:customStyle="1" w:styleId="Default">
    <w:name w:val="Default"/>
    <w:basedOn w:val="Normalny"/>
    <w:pPr>
      <w:autoSpaceDE w:val="0"/>
      <w:autoSpaceDN w:val="0"/>
    </w:pPr>
    <w:rPr>
      <w:rFonts w:ascii="Calibri" w:eastAsiaTheme="minorHAnsi" w:hAnsi="Calibri"/>
      <w:color w:val="000000"/>
      <w:lang w:eastAsia="en-US"/>
    </w:rPr>
  </w:style>
  <w:style w:type="character" w:customStyle="1" w:styleId="Nagwek3Znak">
    <w:name w:val="Nagłówek 3 Znak"/>
    <w:basedOn w:val="Domylnaczcionkaakapitu"/>
    <w:link w:val="Nagwek3"/>
    <w:semiHidden/>
    <w:rPr>
      <w:rFonts w:asciiTheme="majorHAnsi" w:eastAsiaTheme="majorEastAsia" w:hAnsiTheme="majorHAnsi" w:cstheme="majorBidi"/>
      <w:color w:val="1F4D78" w:themeColor="accent1" w:themeShade="7F"/>
      <w:sz w:val="24"/>
      <w:szCs w:val="24"/>
    </w:rPr>
  </w:style>
  <w:style w:type="character" w:customStyle="1" w:styleId="Heading2Consolas12pt1">
    <w:name w:val="Heading #2 + Consolas;12 pt1"/>
    <w:basedOn w:val="Domylnaczcionkaakapitu"/>
    <w:rPr>
      <w:rFonts w:ascii="Consolas" w:eastAsia="Consolas" w:hAnsi="Consolas" w:cs="Consolas"/>
      <w:b w:val="0"/>
      <w:bCs w:val="0"/>
      <w:i w:val="0"/>
      <w:iCs w:val="0"/>
      <w:smallCaps w:val="0"/>
      <w:strike w:val="0"/>
      <w:spacing w:val="0"/>
      <w:sz w:val="24"/>
      <w:szCs w:val="24"/>
    </w:rPr>
  </w:style>
  <w:style w:type="character" w:customStyle="1" w:styleId="Bodytext20">
    <w:name w:val="Body text (2)_"/>
    <w:basedOn w:val="Domylnaczcionkaakapitu"/>
    <w:link w:val="Bodytext21"/>
    <w:rsid w:val="00D65A31"/>
    <w:rPr>
      <w:rFonts w:ascii="MS Reference Sans Serif" w:eastAsia="MS Reference Sans Serif" w:hAnsi="MS Reference Sans Serif" w:cs="MS Reference Sans Serif"/>
      <w:shd w:val="clear" w:color="auto" w:fill="FFFFFF"/>
    </w:rPr>
  </w:style>
  <w:style w:type="character" w:customStyle="1" w:styleId="BodytextBold1">
    <w:name w:val="Body text + Bold1"/>
    <w:basedOn w:val="Bodytext"/>
    <w:rsid w:val="00D65A31"/>
    <w:rPr>
      <w:rFonts w:ascii="MS Reference Sans Serif" w:eastAsia="MS Reference Sans Serif" w:hAnsi="MS Reference Sans Serif" w:cs="MS Reference Sans Serif"/>
      <w:b/>
      <w:bCs/>
      <w:i w:val="0"/>
      <w:iCs w:val="0"/>
      <w:smallCaps w:val="0"/>
      <w:strike w:val="0"/>
      <w:spacing w:val="0"/>
      <w:sz w:val="20"/>
      <w:szCs w:val="20"/>
      <w:shd w:val="clear" w:color="auto" w:fill="FFFFFF"/>
    </w:rPr>
  </w:style>
  <w:style w:type="character" w:customStyle="1" w:styleId="Bodytext2NotBold1">
    <w:name w:val="Body text (2) + Not Bold1"/>
    <w:basedOn w:val="Bodytext20"/>
    <w:rsid w:val="00D65A31"/>
    <w:rPr>
      <w:rFonts w:ascii="MS Reference Sans Serif" w:eastAsia="MS Reference Sans Serif" w:hAnsi="MS Reference Sans Serif" w:cs="MS Reference Sans Serif"/>
      <w:b/>
      <w:bCs/>
      <w:shd w:val="clear" w:color="auto" w:fill="FFFFFF"/>
    </w:rPr>
  </w:style>
  <w:style w:type="paragraph" w:customStyle="1" w:styleId="Bodytext21">
    <w:name w:val="Body text (2)"/>
    <w:basedOn w:val="Normalny"/>
    <w:link w:val="Bodytext20"/>
    <w:rsid w:val="00D65A31"/>
    <w:pPr>
      <w:shd w:val="clear" w:color="auto" w:fill="FFFFFF"/>
      <w:spacing w:after="720" w:line="0" w:lineRule="atLeast"/>
      <w:ind w:hanging="580"/>
    </w:pPr>
    <w:rPr>
      <w:rFonts w:ascii="MS Reference Sans Serif" w:eastAsia="MS Reference Sans Serif" w:hAnsi="MS Reference Sans Serif" w:cs="MS Reference Sans Serif"/>
      <w:sz w:val="20"/>
      <w:szCs w:val="20"/>
    </w:rPr>
  </w:style>
  <w:style w:type="paragraph" w:styleId="Bezodstpw">
    <w:name w:val="No Spacing"/>
    <w:uiPriority w:val="1"/>
    <w:qFormat/>
    <w:rsid w:val="00D65A31"/>
    <w:rPr>
      <w:rFonts w:ascii="Arial Unicode MS" w:eastAsia="Arial Unicode MS" w:hAnsi="Arial Unicode MS" w:cs="Arial Unicode MS"/>
      <w:color w:val="000000"/>
      <w:sz w:val="24"/>
      <w:szCs w:val="24"/>
      <w:lang w:val="pl"/>
    </w:rPr>
  </w:style>
  <w:style w:type="paragraph" w:styleId="Poprawka">
    <w:name w:val="Revision"/>
    <w:hidden/>
    <w:uiPriority w:val="99"/>
    <w:semiHidden/>
    <w:rsid w:val="009A07B8"/>
    <w:rPr>
      <w:sz w:val="24"/>
      <w:szCs w:val="24"/>
    </w:rPr>
  </w:style>
  <w:style w:type="paragraph" w:customStyle="1" w:styleId="nazwapar">
    <w:name w:val="nazwa par"/>
    <w:basedOn w:val="Normalny"/>
    <w:link w:val="nazwaparZnak"/>
    <w:qFormat/>
    <w:rsid w:val="00172BB4"/>
    <w:pPr>
      <w:spacing w:after="120" w:line="276" w:lineRule="auto"/>
      <w:jc w:val="center"/>
      <w:outlineLvl w:val="0"/>
    </w:pPr>
    <w:rPr>
      <w:rFonts w:ascii="Verdana" w:hAnsi="Verdana" w:cs="TTE1768698t00"/>
      <w:b/>
      <w:sz w:val="20"/>
      <w:szCs w:val="20"/>
    </w:rPr>
  </w:style>
  <w:style w:type="character" w:customStyle="1" w:styleId="nazwaparZnak">
    <w:name w:val="nazwa par Znak"/>
    <w:basedOn w:val="Domylnaczcionkaakapitu"/>
    <w:link w:val="nazwapar"/>
    <w:rsid w:val="00172BB4"/>
    <w:rPr>
      <w:rFonts w:ascii="Verdana" w:hAnsi="Verdana" w:cs="TTE1768698t00"/>
      <w:b/>
    </w:rPr>
  </w:style>
  <w:style w:type="character" w:customStyle="1" w:styleId="StopkaZnak">
    <w:name w:val="Stopka Znak"/>
    <w:basedOn w:val="Domylnaczcionkaakapitu"/>
    <w:link w:val="Stopka"/>
    <w:uiPriority w:val="99"/>
    <w:rsid w:val="00F31230"/>
    <w:rPr>
      <w:sz w:val="24"/>
      <w:szCs w:val="24"/>
    </w:rPr>
  </w:style>
  <w:style w:type="numbering" w:customStyle="1" w:styleId="WWNum10">
    <w:name w:val="WWNum10"/>
    <w:basedOn w:val="Bezlisty"/>
    <w:rsid w:val="00460DB0"/>
    <w:pPr>
      <w:numPr>
        <w:numId w:val="33"/>
      </w:numPr>
    </w:pPr>
  </w:style>
  <w:style w:type="paragraph" w:customStyle="1" w:styleId="Akapitzlist1">
    <w:name w:val="Akapit z listą1"/>
    <w:basedOn w:val="Normalny"/>
    <w:qFormat/>
    <w:rsid w:val="00C21A97"/>
    <w:pPr>
      <w:suppressAutoHyphens/>
      <w:ind w:left="720"/>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11318">
      <w:bodyDiv w:val="1"/>
      <w:marLeft w:val="0"/>
      <w:marRight w:val="0"/>
      <w:marTop w:val="0"/>
      <w:marBottom w:val="0"/>
      <w:divBdr>
        <w:top w:val="none" w:sz="0" w:space="0" w:color="auto"/>
        <w:left w:val="none" w:sz="0" w:space="0" w:color="auto"/>
        <w:bottom w:val="none" w:sz="0" w:space="0" w:color="auto"/>
        <w:right w:val="none" w:sz="0" w:space="0" w:color="auto"/>
      </w:divBdr>
    </w:div>
    <w:div w:id="322389845">
      <w:bodyDiv w:val="1"/>
      <w:marLeft w:val="0"/>
      <w:marRight w:val="0"/>
      <w:marTop w:val="0"/>
      <w:marBottom w:val="0"/>
      <w:divBdr>
        <w:top w:val="none" w:sz="0" w:space="0" w:color="auto"/>
        <w:left w:val="none" w:sz="0" w:space="0" w:color="auto"/>
        <w:bottom w:val="none" w:sz="0" w:space="0" w:color="auto"/>
        <w:right w:val="none" w:sz="0" w:space="0" w:color="auto"/>
      </w:divBdr>
    </w:div>
    <w:div w:id="339236278">
      <w:bodyDiv w:val="1"/>
      <w:marLeft w:val="0"/>
      <w:marRight w:val="0"/>
      <w:marTop w:val="0"/>
      <w:marBottom w:val="0"/>
      <w:divBdr>
        <w:top w:val="none" w:sz="0" w:space="0" w:color="auto"/>
        <w:left w:val="none" w:sz="0" w:space="0" w:color="auto"/>
        <w:bottom w:val="none" w:sz="0" w:space="0" w:color="auto"/>
        <w:right w:val="none" w:sz="0" w:space="0" w:color="auto"/>
      </w:divBdr>
    </w:div>
    <w:div w:id="835808665">
      <w:bodyDiv w:val="1"/>
      <w:marLeft w:val="0"/>
      <w:marRight w:val="0"/>
      <w:marTop w:val="0"/>
      <w:marBottom w:val="0"/>
      <w:divBdr>
        <w:top w:val="none" w:sz="0" w:space="0" w:color="auto"/>
        <w:left w:val="none" w:sz="0" w:space="0" w:color="auto"/>
        <w:bottom w:val="none" w:sz="0" w:space="0" w:color="auto"/>
        <w:right w:val="none" w:sz="0" w:space="0" w:color="auto"/>
      </w:divBdr>
    </w:div>
    <w:div w:id="1153059290">
      <w:bodyDiv w:val="1"/>
      <w:marLeft w:val="0"/>
      <w:marRight w:val="0"/>
      <w:marTop w:val="0"/>
      <w:marBottom w:val="0"/>
      <w:divBdr>
        <w:top w:val="none" w:sz="0" w:space="0" w:color="auto"/>
        <w:left w:val="none" w:sz="0" w:space="0" w:color="auto"/>
        <w:bottom w:val="none" w:sz="0" w:space="0" w:color="auto"/>
        <w:right w:val="none" w:sz="0" w:space="0" w:color="auto"/>
      </w:divBdr>
    </w:div>
    <w:div w:id="1540510681">
      <w:bodyDiv w:val="1"/>
      <w:marLeft w:val="0"/>
      <w:marRight w:val="0"/>
      <w:marTop w:val="0"/>
      <w:marBottom w:val="0"/>
      <w:divBdr>
        <w:top w:val="none" w:sz="0" w:space="0" w:color="auto"/>
        <w:left w:val="none" w:sz="0" w:space="0" w:color="auto"/>
        <w:bottom w:val="none" w:sz="0" w:space="0" w:color="auto"/>
        <w:right w:val="none" w:sz="0" w:space="0" w:color="auto"/>
      </w:divBdr>
    </w:div>
    <w:div w:id="20360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ddk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83F8A-9989-4EE5-8A8C-A574ACDFC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4199</Words>
  <Characters>28401</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32535</CharactersWithSpaces>
  <SharedDoc>false</SharedDoc>
  <HLinks>
    <vt:vector size="6" baseType="variant">
      <vt:variant>
        <vt:i4>2359299</vt:i4>
      </vt:variant>
      <vt:variant>
        <vt:i4>0</vt:i4>
      </vt:variant>
      <vt:variant>
        <vt:i4>0</vt:i4>
      </vt:variant>
      <vt:variant>
        <vt:i4>5</vt:i4>
      </vt:variant>
      <vt:variant>
        <vt:lpwstr>mailto:sekretariat.warszawa@gddkia.gov.pl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Bydowski Paweł</dc:creator>
  <cp:keywords/>
  <dc:description/>
  <cp:lastModifiedBy>Kraj Piotr</cp:lastModifiedBy>
  <cp:revision>3</cp:revision>
  <cp:lastPrinted>2025-02-27T12:00:00Z</cp:lastPrinted>
  <dcterms:created xsi:type="dcterms:W3CDTF">2025-02-28T08:19:00Z</dcterms:created>
  <dcterms:modified xsi:type="dcterms:W3CDTF">2025-02-28T09:53:00Z</dcterms:modified>
</cp:coreProperties>
</file>